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jpeg" ContentType="image/jpeg"/>
  <Default Extension="svg" ContentType="image/svg+xml"/>
  <Default Extension="jpg" ContentType="image/jpeg"/>
  <Default Extension="png" ContentType="image/png"/>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r>
        <w:drawing>
          <wp:anchor distL="0" distR="0" distT="0" distB="0" simplePos="0" relativeHeight="1" behindDoc="0" locked="0" layoutInCell="1" allowOverlap="1">
            <wp:simplePos x="0" y="0"/>
            <wp:positionH relativeFrom="page">
              <wp:align>center</wp:align>
            </wp:positionH>
            <wp:positionV relativeFrom="page">
              <wp:align>center</wp:align>
            </wp:positionV>
            <wp:extent cx="10691999" cy="15119999"/>
            <wp:effectExtent l="0" r="0" t="0" b="0"/>
            <wp:wrapTopAndBottom/>
            <wp:docPr id="1" name="cover.jpg" descr="Cover"/>
            <wp:cNvGraphicFramePr>
              <a:graphicFrameLocks noChangeAspect="1"/>
            </wp:cNvGraphicFramePr>
            <a:graphic>
              <a:graphicData uri="http://schemas.openxmlformats.org/drawingml/2006/picture">
                <pic:pic>
                  <pic:nvPicPr>
                    <pic:cNvPr id="0" name="cover.jpg" descr="Cover"/>
                    <pic:cNvPicPr/>
                  </pic:nvPicPr>
                  <pic:blipFill>
                    <a:blip r:embed="rId5"/>
                    <a:stretch>
                      <a:fillRect/>
                    </a:stretch>
                  </pic:blipFill>
                  <pic:spPr>
                    <a:xfrm>
                      <a:off x="0" y="0"/>
                      <a:ext cx="10691999" cy="15119999"/>
                    </a:xfrm>
                    <a:prstGeom prst="rect">
                      <a:avLst/>
                    </a:prstGeom>
                  </pic:spPr>
                </pic:pic>
              </a:graphicData>
            </a:graphic>
          </wp:anchor>
        </w:drawing>
      </w:r>
    </w:p>
    <w:p>
      <w:pPr>
        <w:pStyle w:val="Para 25"/>
        <w:pageBreakBefore w:val="on"/>
      </w:pPr>
      <w:r>
        <w:t/>
      </w:r>
    </w:p>
    <w:p>
      <w:pPr>
        <w:pStyle w:val="Para 21"/>
      </w:pPr>
      <w:r>
        <w:t>目 录</w:t>
      </w:r>
    </w:p>
    <w:p>
      <w:pPr>
        <w:pStyle w:val="Para 05"/>
      </w:pPr>
      <w:hyperlink w:anchor="Top_of_statement_html">
        <w:r>
          <w:t>文档说明</w:t>
        </w:r>
      </w:hyperlink>
    </w:p>
    <w:p>
      <w:pPr>
        <w:pStyle w:val="Para 05"/>
      </w:pPr>
      <w:hyperlink w:anchor="Top_of_1_html">
        <w:r>
          <w:t>1.文档说明</w:t>
        </w:r>
      </w:hyperlink>
    </w:p>
    <w:p>
      <w:pPr>
        <w:pStyle w:val="4 Block"/>
      </w:pPr>
    </w:p>
    <w:p>
      <w:pPr>
        <w:pStyle w:val="Para 05"/>
      </w:pPr>
      <w:hyperlink w:anchor="Top_of_2_html">
        <w:r>
          <w:t>1.1.文档概述</w:t>
        </w:r>
      </w:hyperlink>
    </w:p>
    <w:p>
      <w:pPr>
        <w:pStyle w:val="1 Block"/>
      </w:pPr>
    </w:p>
    <w:p>
      <w:pPr>
        <w:pStyle w:val="4 Block"/>
      </w:pPr>
    </w:p>
    <w:p>
      <w:pPr>
        <w:pStyle w:val="Para 05"/>
      </w:pPr>
      <w:hyperlink w:anchor="Top_of_3_html">
        <w:r>
          <w:t>1.2.关于通讯验证</w:t>
        </w:r>
      </w:hyperlink>
    </w:p>
    <w:p>
      <w:pPr>
        <w:pStyle w:val="1 Block"/>
      </w:pPr>
    </w:p>
    <w:p>
      <w:pPr>
        <w:pStyle w:val="4 Block"/>
      </w:pPr>
    </w:p>
    <w:p>
      <w:pPr>
        <w:pStyle w:val="Para 05"/>
      </w:pPr>
      <w:hyperlink w:anchor="Top_of_4_html">
        <w:r>
          <w:t>1.3.通讯简述</w:t>
        </w:r>
      </w:hyperlink>
    </w:p>
    <w:p>
      <w:pPr>
        <w:pStyle w:val="1 Block"/>
      </w:pPr>
    </w:p>
    <w:p>
      <w:pPr>
        <w:pStyle w:val="4 Block"/>
      </w:pPr>
    </w:p>
    <w:p>
      <w:pPr>
        <w:pStyle w:val="Para 05"/>
      </w:pPr>
      <w:hyperlink w:anchor="Top_of_5_html">
        <w:r>
          <w:t>1.4.MAC计算规则</w:t>
        </w:r>
      </w:hyperlink>
    </w:p>
    <w:p>
      <w:pPr>
        <w:pStyle w:val="1 Block"/>
      </w:pPr>
    </w:p>
    <w:p>
      <w:pPr>
        <w:pStyle w:val="4 Block"/>
      </w:pPr>
    </w:p>
    <w:p>
      <w:pPr>
        <w:pStyle w:val="Para 05"/>
      </w:pPr>
      <w:hyperlink w:anchor="Top_of_6_html">
        <w:r>
          <w:t>1.5.变量说明</w:t>
        </w:r>
      </w:hyperlink>
    </w:p>
    <w:p>
      <w:pPr>
        <w:pStyle w:val="1 Block"/>
      </w:pPr>
    </w:p>
    <w:p>
      <w:pPr>
        <w:pStyle w:val="Para 05"/>
      </w:pPr>
      <w:hyperlink w:anchor="Top_of_7_html">
        <w:r>
          <w:t>2.接口报文</w:t>
        </w:r>
      </w:hyperlink>
    </w:p>
    <w:p>
      <w:pPr>
        <w:pStyle w:val="4 Block"/>
      </w:pPr>
    </w:p>
    <w:p>
      <w:pPr>
        <w:pStyle w:val="Para 05"/>
      </w:pPr>
      <w:hyperlink w:anchor="Top_of_8_html">
        <w:r>
          <w:t>2.1.凭证生成下发</w:t>
        </w:r>
      </w:hyperlink>
    </w:p>
    <w:p>
      <w:pPr>
        <w:pStyle w:val="1 Block"/>
      </w:pPr>
    </w:p>
    <w:p>
      <w:pPr>
        <w:pStyle w:val="4 Block"/>
      </w:pPr>
    </w:p>
    <w:p>
      <w:pPr>
        <w:pStyle w:val="Para 05"/>
      </w:pPr>
      <w:hyperlink w:anchor="Top_of_9_html">
        <w:r>
          <w:t>2.2.凭证作废</w:t>
        </w:r>
      </w:hyperlink>
    </w:p>
    <w:p>
      <w:pPr>
        <w:pStyle w:val="1 Block"/>
      </w:pPr>
    </w:p>
    <w:p>
      <w:pPr>
        <w:pStyle w:val="4 Block"/>
      </w:pPr>
    </w:p>
    <w:p>
      <w:pPr>
        <w:pStyle w:val="Para 05"/>
      </w:pPr>
      <w:hyperlink w:anchor="Top_of_10_html">
        <w:r>
          <w:t>2.3.凭证延期</w:t>
        </w:r>
      </w:hyperlink>
    </w:p>
    <w:p>
      <w:pPr>
        <w:pStyle w:val="1 Block"/>
      </w:pPr>
    </w:p>
    <w:p>
      <w:pPr>
        <w:pStyle w:val="4 Block"/>
      </w:pPr>
    </w:p>
    <w:p>
      <w:pPr>
        <w:pStyle w:val="Para 05"/>
      </w:pPr>
      <w:hyperlink w:anchor="Top_of_11_html">
        <w:r>
          <w:t>2.4.凭证重发</w:t>
        </w:r>
      </w:hyperlink>
    </w:p>
    <w:p>
      <w:pPr>
        <w:pStyle w:val="1 Block"/>
      </w:pPr>
    </w:p>
    <w:p>
      <w:pPr>
        <w:pStyle w:val="4 Block"/>
      </w:pPr>
    </w:p>
    <w:p>
      <w:pPr>
        <w:pStyle w:val="Para 05"/>
      </w:pPr>
      <w:hyperlink w:anchor="Top_of_12_html">
        <w:r>
          <w:t>2.5.活动开设</w:t>
        </w:r>
      </w:hyperlink>
    </w:p>
    <w:p>
      <w:pPr>
        <w:pStyle w:val="1 Block"/>
      </w:pPr>
    </w:p>
    <w:p>
      <w:pPr>
        <w:pStyle w:val="4 Block"/>
      </w:pPr>
    </w:p>
    <w:p>
      <w:pPr>
        <w:pStyle w:val="Para 05"/>
      </w:pPr>
      <w:hyperlink w:anchor="Top_of_13_html">
        <w:r>
          <w:t>2.6.活动修改</w:t>
        </w:r>
      </w:hyperlink>
    </w:p>
    <w:p>
      <w:pPr>
        <w:pStyle w:val="1 Block"/>
      </w:pPr>
    </w:p>
    <w:p>
      <w:pPr>
        <w:pStyle w:val="4 Block"/>
      </w:pPr>
    </w:p>
    <w:p>
      <w:pPr>
        <w:pStyle w:val="Para 05"/>
      </w:pPr>
      <w:hyperlink w:anchor="Top_of_14_html">
        <w:r>
          <w:t>2.7.验证数据同步</w:t>
        </w:r>
      </w:hyperlink>
    </w:p>
    <w:p>
      <w:pPr>
        <w:pStyle w:val="1 Block"/>
      </w:pPr>
    </w:p>
    <w:p>
      <w:pPr>
        <w:pStyle w:val="Para 05"/>
      </w:pPr>
      <w:hyperlink w:anchor="Top_of_15_html">
        <w:r>
          <w:t>3.常见问题处理</w:t>
        </w:r>
      </w:hyperlink>
    </w:p>
    <w:p>
      <w:pPr>
        <w:pStyle w:val="4 Block"/>
      </w:pPr>
    </w:p>
    <w:p>
      <w:pPr>
        <w:pStyle w:val="Para 05"/>
      </w:pPr>
      <w:hyperlink w:anchor="Top_of_16_html">
        <w:r>
          <w:t>3.1.接入请求未收到响应</w:t>
        </w:r>
      </w:hyperlink>
    </w:p>
    <w:p>
      <w:pPr>
        <w:pStyle w:val="1 Block"/>
      </w:pPr>
    </w:p>
    <w:p>
      <w:pPr>
        <w:pStyle w:val="4 Block"/>
      </w:pPr>
    </w:p>
    <w:p>
      <w:pPr>
        <w:pStyle w:val="Para 05"/>
      </w:pPr>
      <w:hyperlink w:anchor="Top_of_17_html">
        <w:r>
          <w:t>3.2.彩信收到乱码</w:t>
        </w:r>
      </w:hyperlink>
    </w:p>
    <w:p>
      <w:pPr>
        <w:pStyle w:val="1 Block"/>
      </w:pPr>
    </w:p>
    <w:p>
      <w:pPr>
        <w:pStyle w:val="4 Block"/>
      </w:pPr>
    </w:p>
    <w:p>
      <w:pPr>
        <w:pStyle w:val="Para 05"/>
      </w:pPr>
      <w:hyperlink w:anchor="Top_of_18_html">
        <w:r>
          <w:t>3.3.报文无法解析</w:t>
        </w:r>
      </w:hyperlink>
    </w:p>
    <w:p>
      <w:pPr>
        <w:pStyle w:val="1 Block"/>
      </w:pPr>
    </w:p>
    <w:p>
      <w:pPr>
        <w:pStyle w:val="Para 05"/>
      </w:pPr>
      <w:hyperlink w:anchor="Top_of_19_html">
        <w:r>
          <w:t>4.返回码说明</w:t>
        </w:r>
      </w:hyperlink>
    </w:p>
    <w:p>
      <w:bookmarkStart w:id="1" w:name="Top_of_statement_html"/>
      <w:bookmarkStart w:id="2" w:name="Wen_Dang_Shuo_Ming_______Wen_Dan"/>
      <w:pPr>
        <w:pStyle w:val="Para 22"/>
        <w:pageBreakBefore w:val="on"/>
      </w:pPr>
      <w:r>
        <w:t>文档说明</w:t>
      </w:r>
      <w:bookmarkEnd w:id="1"/>
      <w:bookmarkEnd w:id="2"/>
    </w:p>
    <w:p>
      <w:pPr>
        <w:pStyle w:val="Para 12"/>
      </w:pPr>
      <w:r>
        <w:t>文档概述</w:t>
      </w:r>
    </w:p>
    <w:p>
      <w:pPr>
        <w:pStyle w:val="Para 02"/>
      </w:pPr>
      <w:r>
        <w:t>本文档包含翼码支撑平台2.0版本对外接口，涵盖业务分别为：凭证生成下发、凭证撤销、凭证重发、活动开设、活动修改、验证数据同步、递送报告同步。</w:t>
      </w:r>
    </w:p>
    <w:p>
      <w:pPr>
        <w:pStyle w:val="Para 12"/>
      </w:pPr>
      <w:r>
        <w:t>版本说明</w:t>
      </w:r>
    </w:p>
    <w:p>
      <w:pPr>
        <w:pStyle w:val="Para 02"/>
      </w:pPr>
      <w:r>
        <w:t>本文档 《翼码卡券接入》 由 福建研发中心 编写，最后编辑于 2020-10-20 11:17:09。</w:t>
      </w:r>
    </w:p>
    <w:p>
      <w:pPr>
        <w:pStyle w:val="Para 12"/>
      </w:pPr>
      <w:r>
        <w:t>发布日期</w:t>
      </w:r>
    </w:p>
    <w:p>
      <w:pPr>
        <w:pStyle w:val="Para 02"/>
      </w:pPr>
      <w:r>
        <w:t>2021-12-30</w:t>
      </w:r>
    </w:p>
    <w:p>
      <w:pPr>
        <w:pStyle w:val="Para 12"/>
      </w:pPr>
      <w:r>
        <w:t>在线文档</w:t>
      </w:r>
    </w:p>
    <w:p>
      <w:pPr>
        <w:pStyle w:val="Para 15"/>
      </w:pPr>
      <w:hyperlink r:id="rId6">
        <w:r>
          <w:t>https://open.wangcaio2o.com/docs-standard.html</w:t>
        </w:r>
      </w:hyperlink>
    </w:p>
    <w:p>
      <w:pPr>
        <w:pStyle w:val="Para 12"/>
      </w:pPr>
      <w:r>
        <w:t>注意事项</w:t>
      </w:r>
    </w:p>
    <w:p>
      <w:pPr>
        <w:pStyle w:val="Para 02"/>
      </w:pPr>
      <w:r>
        <w:t xml:space="preserve">如果当前文档生成时间太久，请到 </w:t>
      </w:r>
      <w:hyperlink r:id="rId7">
        <w:r>
          <w:rPr>
            <w:rStyle w:val="Text8"/>
          </w:rPr>
          <w:t>翼码开放平台(open.wangcaio2o.com)</w:t>
        </w:r>
      </w:hyperlink>
      <w:r>
        <w:t xml:space="preserve"> 获取最新的文档，以免信息不对称！</w:t>
      </w:r>
    </w:p>
    <w:p>
      <w:pPr>
        <w:pStyle w:val="Para 02"/>
      </w:pPr>
      <w:r>
        <w:t xml:space="preserve">如果您发现文档内容有不恰当的地方，请向我们 </w:t>
      </w:r>
      <w:hyperlink r:id="rId8">
        <w:r>
          <w:rPr>
            <w:rStyle w:val="Text8"/>
          </w:rPr>
          <w:t>反馈意见</w:t>
        </w:r>
      </w:hyperlink>
      <w:r>
        <w:t>。</w:t>
      </w:r>
    </w:p>
    <w:p>
      <w:pPr>
        <w:pStyle w:val="Para 15"/>
      </w:pPr>
      <w:r>
        <w:rPr>
          <w:rStyle w:val="Text10"/>
        </w:rPr>
        <w:t xml:space="preserve">感谢您使用 </w:t>
      </w:r>
      <w:hyperlink r:id="rId7">
        <w:r>
          <w:t>翼码开放平台(open.wangcaio2o.com)</w:t>
        </w:r>
      </w:hyperlink>
      <w:r>
        <w:rPr>
          <w:rStyle w:val="Text10"/>
        </w:rPr>
        <w:t>。</w:t>
      </w:r>
    </w:p>
    <w:p>
      <w:bookmarkStart w:id="3" w:name="1_Wen_Dang_Shuo_Ming___________1"/>
      <w:bookmarkStart w:id="4" w:name="1_Wen_Dang_Shuo_Ming"/>
      <w:bookmarkStart w:id="5" w:name="Top_of_1_html"/>
      <w:pPr>
        <w:pStyle w:val="Heading 1"/>
        <w:pageBreakBefore w:val="on"/>
      </w:pPr>
      <w:r>
        <w:t>1.文档说明</w:t>
      </w:r>
      <w:bookmarkEnd w:id="3"/>
      <w:bookmarkEnd w:id="4"/>
      <w:bookmarkEnd w:id="5"/>
    </w:p>
    <w:p>
      <w:pPr>
        <w:numPr>
          <w:ilvl w:val="0"/>
          <w:numId w:val="1"/>
        </w:numPr>
        <w:pStyle w:val="Para 04"/>
      </w:pPr>
      <w:hyperlink w:anchor="Top_of_2_html">
        <w:r>
          <w:t>1.1.文档概述</w:t>
        </w:r>
      </w:hyperlink>
    </w:p>
    <w:p>
      <w:pPr>
        <w:numPr>
          <w:ilvl w:val="0"/>
          <w:numId w:val="1"/>
        </w:numPr>
        <w:pStyle w:val="Para 04"/>
      </w:pPr>
      <w:hyperlink w:anchor="Top_of_3_html">
        <w:r>
          <w:t>1.2.关于通讯验证</w:t>
        </w:r>
      </w:hyperlink>
    </w:p>
    <w:p>
      <w:pPr>
        <w:numPr>
          <w:ilvl w:val="0"/>
          <w:numId w:val="1"/>
        </w:numPr>
        <w:pStyle w:val="Para 04"/>
      </w:pPr>
      <w:hyperlink w:anchor="Top_of_4_html">
        <w:r>
          <w:t>1.3.通讯简述</w:t>
        </w:r>
      </w:hyperlink>
    </w:p>
    <w:p>
      <w:pPr>
        <w:numPr>
          <w:ilvl w:val="0"/>
          <w:numId w:val="1"/>
        </w:numPr>
        <w:pStyle w:val="Para 04"/>
      </w:pPr>
      <w:hyperlink w:anchor="Top_of_5_html">
        <w:r>
          <w:t>1.4.MAC计算规则</w:t>
        </w:r>
      </w:hyperlink>
    </w:p>
    <w:p>
      <w:pPr>
        <w:numPr>
          <w:ilvl w:val="0"/>
          <w:numId w:val="1"/>
        </w:numPr>
        <w:pStyle w:val="Para 04"/>
      </w:pPr>
      <w:hyperlink w:anchor="Top_of_6_html">
        <w:r>
          <w:t>1.5.变量说明</w:t>
        </w:r>
      </w:hyperlink>
    </w:p>
    <w:p>
      <w:bookmarkStart w:id="6" w:name="Top_of_2_html"/>
      <w:bookmarkStart w:id="7" w:name="1_1_Wen_Dang_Gai_Shu__Ben_Wen_Da"/>
      <w:bookmarkStart w:id="8" w:name="1_1_Wen_Dang_Gai_Shu"/>
      <w:pPr>
        <w:pStyle w:val="Heading 2"/>
        <w:pageBreakBefore w:val="on"/>
      </w:pPr>
      <w:r>
        <w:t>1.1.文档概述</w:t>
      </w:r>
      <w:bookmarkEnd w:id="6"/>
      <w:bookmarkEnd w:id="7"/>
      <w:bookmarkEnd w:id="8"/>
    </w:p>
    <w:p>
      <w:pPr>
        <w:pStyle w:val="Para 02"/>
      </w:pPr>
      <w:r>
        <w:t>本文档包含翼码支撑平台2.0版本对外接口，涵盖业务分别为：凭证生成下发、凭证撤销、凭证重发、活动开设、活动修改、验证数据同步、递送报告同步。</w:t>
      </w:r>
    </w:p>
    <w:p>
      <w:pPr>
        <w:pStyle w:val="Para 23"/>
      </w:pPr>
      <w:r>
        <w:t>重要：标准接口会因业务升级需要而新增节点，请在解析返回报文时避免新增未知节点产生的程序出错！</w:t>
      </w:r>
    </w:p>
    <w:p>
      <w:bookmarkStart w:id="9" w:name="Top_of_3_html"/>
      <w:bookmarkStart w:id="10" w:name="1_2_Guan_Yu_Tong_Xun_Yan_Zheng"/>
      <w:bookmarkStart w:id="11" w:name="1_2_Guan_Yu_Tong_Xun_Yan_Zheng_1"/>
      <w:pPr>
        <w:pStyle w:val="Heading 2"/>
        <w:pageBreakBefore w:val="on"/>
      </w:pPr>
      <w:r>
        <w:t>1.2.关于通讯验证</w:t>
      </w:r>
      <w:bookmarkEnd w:id="9"/>
      <w:bookmarkEnd w:id="10"/>
      <w:bookmarkEnd w:id="11"/>
    </w:p>
    <w:p>
      <w:pPr>
        <w:pStyle w:val="Para 02"/>
      </w:pPr>
      <w:r>
        <w:t>为保证数据安全有效，接口通讯报文会校验mac，mac值是根据各自接入平台的密钥与报文以特定的规则生成，生成规则后文会详细提到。用户平台再初始接入时会获取到自己的平台密钥，接入平台做妥善的设置与保存。</w:t>
      </w:r>
    </w:p>
    <w:p>
      <w:pPr>
        <w:pStyle w:val="Para 13"/>
      </w:pPr>
      <w:r>
        <w:t>附件</w:t>
      </w:r>
    </w:p>
    <w:p>
      <w:pPr>
        <w:numPr>
          <w:ilvl w:val="0"/>
          <w:numId w:val="2"/>
        </w:numPr>
        <w:pStyle w:val="Para 04"/>
      </w:pPr>
      <w:r>
        <w:t>一张图看懂支付宝支付--直连进件材料.pdf</w:t>
      </w:r>
    </w:p>
    <w:p>
      <w:pPr>
        <w:numPr>
          <w:ilvl w:val="0"/>
          <w:numId w:val="2"/>
        </w:numPr>
        <w:pStyle w:val="Para 04"/>
      </w:pPr>
      <w:r>
        <w:t>一张图看懂微信支付--直连进件材料.pdf</w:t>
      </w:r>
    </w:p>
    <w:p>
      <w:pPr>
        <w:pStyle w:val="Para 13"/>
      </w:pPr>
      <w:r>
        <w:t>附件</w:t>
      </w:r>
    </w:p>
    <w:p>
      <w:pPr>
        <w:numPr>
          <w:ilvl w:val="0"/>
          <w:numId w:val="3"/>
        </w:numPr>
        <w:pStyle w:val="Para 04"/>
      </w:pPr>
      <w:r>
        <w:t>一张图看懂支付宝支付--直连进件材料.pdf</w:t>
      </w:r>
    </w:p>
    <w:p>
      <w:pPr>
        <w:numPr>
          <w:ilvl w:val="0"/>
          <w:numId w:val="3"/>
        </w:numPr>
        <w:pStyle w:val="Para 04"/>
      </w:pPr>
      <w:r>
        <w:t>一张图看懂微信支付--直连进件材料.pdf</w:t>
      </w:r>
    </w:p>
    <w:p>
      <w:pPr>
        <w:pStyle w:val="Para 13"/>
      </w:pPr>
      <w:r>
        <w:t>附件</w:t>
      </w:r>
    </w:p>
    <w:p>
      <w:pPr>
        <w:numPr>
          <w:ilvl w:val="0"/>
          <w:numId w:val="4"/>
        </w:numPr>
        <w:pStyle w:val="Para 04"/>
      </w:pPr>
      <w:r>
        <w:t>一张图看懂支付宝支付--直连进件材料.pdf</w:t>
      </w:r>
    </w:p>
    <w:p>
      <w:pPr>
        <w:numPr>
          <w:ilvl w:val="0"/>
          <w:numId w:val="4"/>
        </w:numPr>
        <w:pStyle w:val="Para 04"/>
      </w:pPr>
      <w:r>
        <w:t>一张图看懂微信支付--直连进件材料.pdf</w:t>
      </w:r>
    </w:p>
    <w:p>
      <w:pPr>
        <w:pStyle w:val="Para 13"/>
      </w:pPr>
      <w:r>
        <w:t>附件</w:t>
      </w:r>
    </w:p>
    <w:p>
      <w:pPr>
        <w:numPr>
          <w:ilvl w:val="0"/>
          <w:numId w:val="5"/>
        </w:numPr>
        <w:pStyle w:val="Para 04"/>
      </w:pPr>
      <w:r>
        <w:t>一张图看懂支付宝支付--直连进件材料.pdf</w:t>
      </w:r>
    </w:p>
    <w:p>
      <w:pPr>
        <w:numPr>
          <w:ilvl w:val="0"/>
          <w:numId w:val="5"/>
        </w:numPr>
        <w:pStyle w:val="Para 04"/>
      </w:pPr>
      <w:r>
        <w:t>一张图看懂微信支付--直连进件材料.pdf</w:t>
      </w:r>
    </w:p>
    <w:p>
      <w:pPr>
        <w:pStyle w:val="Para 13"/>
      </w:pPr>
      <w:r>
        <w:t>附件</w:t>
      </w:r>
    </w:p>
    <w:p>
      <w:pPr>
        <w:numPr>
          <w:ilvl w:val="0"/>
          <w:numId w:val="6"/>
        </w:numPr>
        <w:pStyle w:val="Para 04"/>
      </w:pPr>
      <w:hyperlink r:id="rId9" w:tooltip="一张图看懂支付宝支付--直连进件材料.pdf">
        <w:r>
          <w:t>一张图看懂支付宝支付--直连进件材料.pdf</w:t>
        </w:r>
      </w:hyperlink>
    </w:p>
    <w:p>
      <w:pPr>
        <w:numPr>
          <w:ilvl w:val="0"/>
          <w:numId w:val="6"/>
        </w:numPr>
        <w:pStyle w:val="Para 04"/>
      </w:pPr>
      <w:hyperlink r:id="rId10" w:tooltip="一张图看懂微信支付--直连进件材料.pdf">
        <w:r>
          <w:t>一张图看懂微信支付--直连进件材料.pdf</w:t>
        </w:r>
      </w:hyperlink>
    </w:p>
    <w:p>
      <w:bookmarkStart w:id="12" w:name="Top_of_4_html"/>
      <w:bookmarkStart w:id="13" w:name="1_3_Tong_Xun_Jian_Shu_1"/>
      <w:bookmarkStart w:id="14" w:name="1_3_Tong_Xun_Jian_Shu"/>
      <w:pPr>
        <w:pStyle w:val="Heading 2"/>
        <w:pageBreakBefore w:val="on"/>
      </w:pPr>
      <w:r>
        <w:t>1.3.通讯简述</w:t>
      </w:r>
      <w:bookmarkEnd w:id="12"/>
      <w:bookmarkEnd w:id="13"/>
      <w:bookmarkEnd w:id="14"/>
    </w:p>
    <w:p>
      <w:bookmarkStart w:id="15" w:name="Tong_Xun_Fang_Shi"/>
      <w:pPr>
        <w:pStyle w:val="Heading 3"/>
      </w:pPr>
      <w:r>
        <w:rPr>
          <w:rStyle w:val="Text13"/>
        </w:rPr>
        <w:bookmarkStart w:id="16" w:name="Tong_Xun_Fang_Shi_1"/>
        <w:t/>
        <w:bookmarkEnd w:id="16"/>
      </w:r>
      <w:r>
        <w:t xml:space="preserve"> 通讯方式</w:t>
      </w:r>
      <w:bookmarkEnd w:id="15"/>
    </w:p>
    <w:p>
      <w:pPr>
        <w:pStyle w:val="Para 02"/>
      </w:pPr>
      <w:r>
        <w:t>凭证生成下发、凭证撤销、凭证重发、活动开设、活动修改为https post方式提交报文。接入系统访问支撑平台提供的url，采用单向https认证，无需绑定证书。</w:t>
      </w:r>
    </w:p>
    <w:p>
      <w:pPr>
        <w:pStyle w:val="Para 02"/>
      </w:pPr>
      <w:r>
        <w:t>数据同步接口为http post方式提交报文。由翼码支撑平台主动向接入系统实时同步数据（需要配置接入系统接收数据的url）。</w:t>
      </w:r>
    </w:p>
    <w:p>
      <w:bookmarkStart w:id="17" w:name="Bao_Wen_Ge_Shi"/>
      <w:pPr>
        <w:pStyle w:val="Heading 3"/>
      </w:pPr>
      <w:r>
        <w:rPr>
          <w:rStyle w:val="Text13"/>
        </w:rPr>
        <w:bookmarkStart w:id="18" w:name="Bao_Wen_Ge_Shi_1"/>
        <w:t/>
        <w:bookmarkEnd w:id="18"/>
      </w:r>
      <w:r>
        <w:t xml:space="preserve"> 报文格式</w:t>
      </w:r>
      <w:bookmarkEnd w:id="17"/>
    </w:p>
    <w:p>
      <w:pPr>
        <w:pStyle w:val="Para 02"/>
      </w:pPr>
      <w:r>
        <w:t>其中凭证生成下发、凭证撤销、凭证重发交易报文格式如下：</w:t>
      </w:r>
    </w:p>
    <w:p>
      <w:pPr>
        <w:numPr>
          <w:ilvl w:val="0"/>
          <w:numId w:val="7"/>
        </w:numPr>
        <w:pStyle w:val="Para 16"/>
      </w:pPr>
      <w:r>
        <w:t xml:space="preserve">请求：</w:t>
        <w:br w:clear="none"/>
      </w:r>
      <w:r>
        <w:rPr>
          <w:rStyle w:val="Text11"/>
        </w:rPr>
        <w:t xml:space="preserve">Xml</w:t>
        <w:br w:clear="none"/>
      </w:r>
      <w:r>
        <w:t xml:space="preserve">=请求报文的</w:t>
        <w:br w:clear="none"/>
      </w:r>
      <w:r>
        <w:rPr>
          <w:rStyle w:val="Text0"/>
        </w:rPr>
        <w:t xml:space="preserve">urlencode</w:t>
        <w:br w:clear="none"/>
      </w:r>
      <w:r>
        <w:t xml:space="preserve">&amp;</w:t>
        <w:br w:clear="none"/>
      </w:r>
      <w:r>
        <w:rPr>
          <w:rStyle w:val="Text0"/>
        </w:rPr>
        <w:t xml:space="preserve">mac</w:t>
        <w:br w:clear="none"/>
      </w:r>
      <w:r>
        <w:t xml:space="preserve">=</w:t>
        <w:br w:clear="none"/>
      </w:r>
      <w:r>
        <w:rPr>
          <w:rStyle w:val="Text0"/>
        </w:rPr>
        <w:t xml:space="preserve">mac</w:t>
        <w:br w:clear="none"/>
      </w:r>
      <w:r>
        <w:t xml:space="preserve">计算值。</w:t>
        <w:br w:clear="none"/>
      </w:r>
    </w:p>
    <w:p>
      <w:pPr>
        <w:numPr>
          <w:ilvl w:val="0"/>
          <w:numId w:val="7"/>
        </w:numPr>
        <w:pStyle w:val="Para 16"/>
      </w:pPr>
      <w:r>
        <w:t xml:space="preserve">应答：</w:t>
        <w:br w:clear="none"/>
      </w:r>
      <w:r>
        <w:rPr>
          <w:rStyle w:val="Text11"/>
        </w:rPr>
        <w:t xml:space="preserve">Xml</w:t>
        <w:br w:clear="none"/>
      </w:r>
      <w:r>
        <w:t xml:space="preserve">=应答报文的</w:t>
        <w:br w:clear="none"/>
      </w:r>
      <w:r>
        <w:rPr>
          <w:rStyle w:val="Text0"/>
        </w:rPr>
        <w:t xml:space="preserve">urlencode</w:t>
        <w:br w:clear="none"/>
      </w:r>
      <w:r>
        <w:t xml:space="preserve">&amp;</w:t>
        <w:br w:clear="none"/>
      </w:r>
      <w:r>
        <w:rPr>
          <w:rStyle w:val="Text0"/>
        </w:rPr>
        <w:t xml:space="preserve">mac</w:t>
        <w:br w:clear="none"/>
      </w:r>
      <w:r>
        <w:t xml:space="preserve">=</w:t>
        <w:br w:clear="none"/>
      </w:r>
      <w:r>
        <w:rPr>
          <w:rStyle w:val="Text0"/>
        </w:rPr>
        <w:t xml:space="preserve">mac</w:t>
        <w:br w:clear="none"/>
      </w:r>
      <w:r>
        <w:t xml:space="preserve">计算值。</w:t>
        <w:br w:clear="none"/>
      </w:r>
    </w:p>
    <w:p>
      <w:pPr>
        <w:pStyle w:val="Para 17"/>
      </w:pPr>
      <w:r>
        <w:t>注：通讯head中请求内容type须设置为“ application/x-www-form-urlencoded”</w:t>
      </w:r>
      <w:r>
        <w:rPr>
          <w:rStyle w:val="Text1"/>
        </w:rPr>
        <w:t xml:space="preserve"> </w:t>
      </w:r>
    </w:p>
    <w:p>
      <w:pPr>
        <w:pStyle w:val="Para 02"/>
      </w:pPr>
      <w:r>
        <w:t>数据同步报文格式如下：</w:t>
      </w:r>
    </w:p>
    <w:p>
      <w:pPr>
        <w:numPr>
          <w:ilvl w:val="0"/>
          <w:numId w:val="8"/>
        </w:numPr>
        <w:pStyle w:val="Para 18"/>
      </w:pPr>
      <w:r>
        <w:rPr>
          <w:rStyle w:val="Text4"/>
        </w:rPr>
        <w:t xml:space="preserve">请求：</w:t>
        <w:br w:clear="none"/>
      </w:r>
      <w:r>
        <w:rPr>
          <w:rStyle w:val="Text2"/>
        </w:rPr>
        <w:t xml:space="preserve"> </w:t>
        <w:br w:clear="none"/>
      </w:r>
      <w:r>
        <w:rPr>
          <w:rStyle w:val="Text4"/>
        </w:rPr>
        <w:t xml:space="preserve">&lt;?</w:t>
        <w:br w:clear="none"/>
      </w:r>
      <w:r>
        <w:rPr>
          <w:rStyle w:val="Text0"/>
        </w:rPr>
        <w:t xml:space="preserve">xml version</w:t>
        <w:br w:clear="none"/>
      </w:r>
      <w:r>
        <w:rPr>
          <w:rStyle w:val="Text4"/>
        </w:rPr>
        <w:t xml:space="preserve">=</w:t>
        <w:br w:clear="none"/>
      </w:r>
      <w:r>
        <w:rPr>
          <w:rStyle w:val="Text3"/>
        </w:rPr>
        <w:t xml:space="preserve">"1.0"</w:t>
        <w:br w:clear="none"/>
      </w:r>
      <w:r>
        <w:rPr>
          <w:rStyle w:val="Text0"/>
        </w:rPr>
        <w:t xml:space="preserve"> encoding</w:t>
        <w:br w:clear="none"/>
      </w:r>
      <w:r>
        <w:rPr>
          <w:rStyle w:val="Text4"/>
        </w:rPr>
        <w:t xml:space="preserve">=</w:t>
        <w:br w:clear="none"/>
      </w:r>
      <w:r>
        <w:rPr>
          <w:rStyle w:val="Text3"/>
        </w:rPr>
        <w:t xml:space="preserve">"GBK"</w:t>
        <w:br w:clear="none"/>
      </w:r>
      <w:r>
        <w:rPr>
          <w:rStyle w:val="Text4"/>
        </w:rPr>
        <w:t xml:space="preserve">?&gt;&lt;</w:t>
        <w:br w:clear="none"/>
      </w:r>
      <w:r>
        <w:t xml:space="preserve">VerifySyncReq</w:t>
        <w:br w:clear="none"/>
      </w:r>
      <w:r>
        <w:rPr>
          <w:rStyle w:val="Text2"/>
        </w:rPr>
        <w:t xml:space="preserve"> </w:t>
        <w:br w:clear="none"/>
      </w:r>
      <w:r>
        <w:rPr>
          <w:rStyle w:val="Text4"/>
        </w:rPr>
        <w:t xml:space="preserve">&gt;……&lt;/</w:t>
        <w:br w:clear="none"/>
      </w:r>
      <w:r>
        <w:t xml:space="preserve">VerifySyncReq</w:t>
        <w:br w:clear="none"/>
      </w:r>
      <w:r>
        <w:rPr>
          <w:rStyle w:val="Text4"/>
        </w:rPr>
        <w:t xml:space="preserve">&gt;</w:t>
        <w:br w:clear="none"/>
      </w:r>
    </w:p>
    <w:p>
      <w:pPr>
        <w:numPr>
          <w:ilvl w:val="0"/>
          <w:numId w:val="8"/>
        </w:numPr>
        <w:pStyle w:val="Para 18"/>
      </w:pPr>
      <w:r>
        <w:rPr>
          <w:rStyle w:val="Text4"/>
        </w:rPr>
        <w:t xml:space="preserve">应答：</w:t>
        <w:br w:clear="none"/>
      </w:r>
      <w:r>
        <w:rPr>
          <w:rStyle w:val="Text2"/>
        </w:rPr>
        <w:t xml:space="preserve"> </w:t>
        <w:br w:clear="none"/>
      </w:r>
      <w:r>
        <w:rPr>
          <w:rStyle w:val="Text4"/>
        </w:rPr>
        <w:t xml:space="preserve">&lt;?</w:t>
        <w:br w:clear="none"/>
      </w:r>
      <w:r>
        <w:rPr>
          <w:rStyle w:val="Text0"/>
        </w:rPr>
        <w:t xml:space="preserve">xml version</w:t>
        <w:br w:clear="none"/>
      </w:r>
      <w:r>
        <w:rPr>
          <w:rStyle w:val="Text4"/>
        </w:rPr>
        <w:t xml:space="preserve">=</w:t>
        <w:br w:clear="none"/>
      </w:r>
      <w:r>
        <w:rPr>
          <w:rStyle w:val="Text3"/>
        </w:rPr>
        <w:t xml:space="preserve">"1.0"</w:t>
        <w:br w:clear="none"/>
      </w:r>
      <w:r>
        <w:rPr>
          <w:rStyle w:val="Text0"/>
        </w:rPr>
        <w:t xml:space="preserve"> encoding</w:t>
        <w:br w:clear="none"/>
      </w:r>
      <w:r>
        <w:rPr>
          <w:rStyle w:val="Text4"/>
        </w:rPr>
        <w:t xml:space="preserve">=</w:t>
        <w:br w:clear="none"/>
      </w:r>
      <w:r>
        <w:rPr>
          <w:rStyle w:val="Text3"/>
        </w:rPr>
        <w:t xml:space="preserve">"GBK"</w:t>
        <w:br w:clear="none"/>
      </w:r>
      <w:r>
        <w:rPr>
          <w:rStyle w:val="Text4"/>
        </w:rPr>
        <w:t xml:space="preserve">?&gt;&lt;</w:t>
        <w:br w:clear="none"/>
      </w:r>
      <w:r>
        <w:t xml:space="preserve">VerifySyncRes</w:t>
        <w:br w:clear="none"/>
      </w:r>
      <w:r>
        <w:rPr>
          <w:rStyle w:val="Text4"/>
        </w:rPr>
        <w:t xml:space="preserve">&gt;……&lt;/</w:t>
        <w:br w:clear="none"/>
      </w:r>
      <w:r>
        <w:t xml:space="preserve">VerifySyncRes</w:t>
        <w:br w:clear="none"/>
      </w:r>
      <w:r>
        <w:rPr>
          <w:rStyle w:val="Text4"/>
        </w:rPr>
        <w:t xml:space="preserve">&gt;</w:t>
        <w:br w:clear="none"/>
      </w:r>
    </w:p>
    <w:p>
      <w:bookmarkStart w:id="19" w:name="Top_of_5_html"/>
      <w:bookmarkStart w:id="20" w:name="1_4_MACJi_Suan_Gui_Ze_1"/>
      <w:bookmarkStart w:id="21" w:name="1_4_MACJi_Suan_Gui_Ze"/>
      <w:pPr>
        <w:pStyle w:val="Heading 2"/>
        <w:pageBreakBefore w:val="on"/>
      </w:pPr>
      <w:r>
        <w:t>1.4.MAC计算规则</w:t>
      </w:r>
      <w:bookmarkEnd w:id="19"/>
      <w:bookmarkEnd w:id="20"/>
      <w:bookmarkEnd w:id="21"/>
    </w:p>
    <w:p>
      <w:pPr>
        <w:pStyle w:val="Para 17"/>
      </w:pPr>
      <w:r>
        <w:t>“密钥 请求/应答报文 密钥” 进行MD5加密。其中，密钥由支撑平台提供给各接入平台。</w:t>
      </w:r>
      <w:r>
        <w:rPr>
          <w:rStyle w:val="Text1"/>
        </w:rPr>
        <w:t xml:space="preserve"> </w:t>
      </w:r>
    </w:p>
    <w:p>
      <w:pPr>
        <w:pStyle w:val="Para 02"/>
      </w:pPr>
      <w:r>
        <w:t>示例：请求报文为：</w:t>
      </w:r>
    </w:p>
    <w:p>
      <w:pPr>
        <w:numPr>
          <w:ilvl w:val="0"/>
          <w:numId w:val="9"/>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2"/>
        </w:rPr>
        <w:t xml:space="preserve"> </w:t>
        <w:br w:clear="none"/>
      </w:r>
      <w:r>
        <w:rPr>
          <w:rStyle w:val="Text4"/>
        </w:rPr>
        <w:t xml:space="preserve">?&gt;</w:t>
        <w:br w:clear="none"/>
      </w:r>
      <w:r>
        <w:rPr>
          <w:rStyle w:val="Text7"/>
        </w:rPr>
        <w:t xml:space="preserve">&lt;a&gt;</w:t>
        <w:br w:clear="none"/>
      </w:r>
      <w:r>
        <w:t xml:space="preserve">123</w:t>
        <w:br w:clear="none"/>
      </w:r>
      <w:r>
        <w:rPr>
          <w:rStyle w:val="Text7"/>
        </w:rPr>
        <w:t xml:space="preserve">&lt;/a&gt;</w:t>
        <w:br w:clear="none"/>
      </w:r>
    </w:p>
    <w:p>
      <w:pPr>
        <w:pStyle w:val="Para 02"/>
      </w:pPr>
      <w:r>
        <w:t>密钥为：654321则通讯报文为：</w:t>
      </w:r>
    </w:p>
    <w:p>
      <w:pPr>
        <w:pStyle w:val="Para 24"/>
      </w:pPr>
      <w:r>
        <w:t xml:space="preserve">xml=Urlencode(&lt;?xml version="1.0" encoding="GBK" ?&gt;&lt;a&gt;123&lt;/a&gt;)&amp;mac=Md5(654321&lt;?xml version="1.0" encoding="GBK" ?&gt;&lt;a&gt;123&lt;/a&gt;654321）</w:t>
        <w:br w:clear="none"/>
      </w:r>
    </w:p>
    <w:p>
      <w:bookmarkStart w:id="22" w:name="Top_of_6_html"/>
      <w:pPr>
        <w:pStyle w:val="Para 26"/>
        <w:pageBreakBefore w:val="on"/>
      </w:pPr>
      <w:r>
        <w:t/>
      </w:r>
      <w:bookmarkEnd w:id="22"/>
    </w:p>
    <w:p>
      <w:bookmarkStart w:id="23" w:name="1_5_Bian_Liang_Shuo_Ming"/>
      <w:bookmarkStart w:id="24" w:name="1_5_Bian_Liang_Shuo_Ming_1"/>
      <w:pPr>
        <w:pStyle w:val="Heading 2"/>
      </w:pPr>
      <w:r>
        <w:t>1.5.变量说明</w:t>
      </w:r>
      <w:bookmarkEnd w:id="23"/>
      <w:bookmarkEnd w:id="2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变量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变长字符串。字节为单位，一个汉字等于两个字节</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数值型。如：Number(4) 表示4位数值0-9999；Number(8,2)表示0.00-999999.99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定长字符串。字节为单位，一个汉字等于两个字节，不足长度后面补空格</w:t>
            </w:r>
          </w:p>
        </w:tc>
      </w:tr>
    </w:tbl>
    <w:p>
      <w:pPr>
        <w:pStyle w:val="Para 19"/>
      </w:pPr>
      <w:r>
        <w:t>注：1）本文档内的时间字段无特殊说明都精确到秒，为14位字符串，格式为：年月日时分秒，如： 20120101100000（2012年1月1日10点0分0秒）</w:t>
        <w:t>2）本文档所有的接口规范都采用XML格式，若将来会进行扩展，我方平台会考虑向前兼容，但接入方需要兼容XML报文节点的扩展。</w:t>
      </w:r>
    </w:p>
    <w:p>
      <w:pPr>
        <w:pStyle w:val="3 Block"/>
      </w:pPr>
    </w:p>
    <w:p>
      <w:pPr>
        <w:pStyle w:val="Para 26"/>
      </w:pPr>
      <w:r>
        <w:t/>
      </w:r>
    </w:p>
    <w:p>
      <w:bookmarkStart w:id="25" w:name="2_Jie_Kou_Bao_Wen___________2_1"/>
      <w:bookmarkStart w:id="26" w:name="2_Jie_Kou_Bao_Wen"/>
      <w:bookmarkStart w:id="27" w:name="Top_of_7_html"/>
      <w:pPr>
        <w:pStyle w:val="Heading 1"/>
        <w:pageBreakBefore w:val="on"/>
      </w:pPr>
      <w:r>
        <w:t>2.接口报文</w:t>
      </w:r>
      <w:bookmarkEnd w:id="25"/>
      <w:bookmarkEnd w:id="26"/>
      <w:bookmarkEnd w:id="27"/>
    </w:p>
    <w:p>
      <w:pPr>
        <w:numPr>
          <w:ilvl w:val="0"/>
          <w:numId w:val="10"/>
        </w:numPr>
        <w:pStyle w:val="Para 04"/>
      </w:pPr>
      <w:hyperlink w:anchor="Top_of_8_html">
        <w:r>
          <w:t>2.1.凭证生成下发</w:t>
        </w:r>
      </w:hyperlink>
    </w:p>
    <w:p>
      <w:pPr>
        <w:numPr>
          <w:ilvl w:val="0"/>
          <w:numId w:val="10"/>
        </w:numPr>
        <w:pStyle w:val="Para 04"/>
      </w:pPr>
      <w:hyperlink w:anchor="Top_of_9_html">
        <w:r>
          <w:t>2.2.凭证作废</w:t>
        </w:r>
      </w:hyperlink>
    </w:p>
    <w:p>
      <w:pPr>
        <w:numPr>
          <w:ilvl w:val="0"/>
          <w:numId w:val="10"/>
        </w:numPr>
        <w:pStyle w:val="Para 04"/>
      </w:pPr>
      <w:hyperlink w:anchor="Top_of_10_html">
        <w:r>
          <w:t>2.3.凭证延期</w:t>
        </w:r>
      </w:hyperlink>
    </w:p>
    <w:p>
      <w:pPr>
        <w:numPr>
          <w:ilvl w:val="0"/>
          <w:numId w:val="10"/>
        </w:numPr>
        <w:pStyle w:val="Para 04"/>
      </w:pPr>
      <w:hyperlink w:anchor="Top_of_11_html">
        <w:r>
          <w:t>2.4.凭证重发</w:t>
        </w:r>
      </w:hyperlink>
    </w:p>
    <w:p>
      <w:pPr>
        <w:numPr>
          <w:ilvl w:val="0"/>
          <w:numId w:val="10"/>
        </w:numPr>
        <w:pStyle w:val="Para 04"/>
      </w:pPr>
      <w:hyperlink w:anchor="Top_of_12_html">
        <w:r>
          <w:t>2.5.活动开设</w:t>
        </w:r>
      </w:hyperlink>
    </w:p>
    <w:p>
      <w:pPr>
        <w:numPr>
          <w:ilvl w:val="0"/>
          <w:numId w:val="10"/>
        </w:numPr>
        <w:pStyle w:val="Para 04"/>
      </w:pPr>
      <w:hyperlink w:anchor="Top_of_13_html">
        <w:r>
          <w:t>2.6.活动修改</w:t>
        </w:r>
      </w:hyperlink>
    </w:p>
    <w:p>
      <w:pPr>
        <w:numPr>
          <w:ilvl w:val="0"/>
          <w:numId w:val="10"/>
        </w:numPr>
        <w:pStyle w:val="Para 04"/>
      </w:pPr>
      <w:hyperlink w:anchor="Top_of_14_html">
        <w:r>
          <w:t>2.7.验证数据同步</w:t>
        </w:r>
      </w:hyperlink>
    </w:p>
    <w:p>
      <w:bookmarkStart w:id="28" w:name="Top_of_8_html"/>
      <w:pPr>
        <w:pStyle w:val="Para 26"/>
        <w:pageBreakBefore w:val="on"/>
      </w:pPr>
      <w:r>
        <w:t/>
      </w:r>
      <w:bookmarkEnd w:id="28"/>
    </w:p>
    <w:p>
      <w:bookmarkStart w:id="29" w:name="2_1_Ping_Zheng_Sheng_Cheng_Xia_F_1"/>
      <w:bookmarkStart w:id="30" w:name="2_1_Ping_Zheng_Sheng_Cheng_Xia_F"/>
      <w:pPr>
        <w:pStyle w:val="Heading 2"/>
      </w:pPr>
      <w:r>
        <w:t>2.1.凭证生成下发</w:t>
      </w:r>
      <w:bookmarkEnd w:id="29"/>
      <w:bookmarkEnd w:id="30"/>
    </w:p>
    <w:p>
      <w:bookmarkStart w:id="31" w:name="Biao_Zhun_Bao_Wen"/>
      <w:pPr>
        <w:pStyle w:val="Heading 3"/>
      </w:pPr>
      <w:r>
        <w:t xml:space="preserve"> 标准报文</w:t>
      </w:r>
      <w:bookmarkEnd w:id="31"/>
    </w:p>
    <w:p>
      <w:pPr>
        <w:pStyle w:val="Para 02"/>
      </w:pPr>
      <w:r>
        <w:t>简介</w:t>
      </w:r>
    </w:p>
    <w:p>
      <w:pPr>
        <w:pStyle w:val="Para 02"/>
      </w:pPr>
      <w:r>
        <w:t>该接口用于需要支撑平台代为验证的电子凭证生成和下发。</w:t>
      </w:r>
    </w:p>
    <w:p>
      <w:pPr>
        <w:pStyle w:val="Para 02"/>
      </w:pPr>
      <w:r>
        <w:t>请求报文</w:t>
      </w:r>
    </w:p>
    <w:p>
      <w:pPr>
        <w:numPr>
          <w:ilvl w:val="0"/>
          <w:numId w:val="11"/>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11"/>
        </w:numPr>
        <w:pStyle w:val="Para 01"/>
      </w:pPr>
      <w:r>
        <w:t xml:space="preserve">&lt;SubmitVerifyReq&gt;</w:t>
        <w:br w:clear="none"/>
      </w:r>
    </w:p>
    <w:p>
      <w:pPr>
        <w:numPr>
          <w:ilvl w:val="0"/>
          <w:numId w:val="11"/>
        </w:numPr>
        <w:pStyle w:val="Para 01"/>
      </w:pPr>
      <w:r>
        <w:rPr>
          <w:rStyle w:val="Text2"/>
        </w:rPr>
        <w:t xml:space="preserve"> </w:t>
        <w:br w:clear="none"/>
      </w:r>
      <w:r>
        <w:t xml:space="preserve">&lt;SystemID&gt;</w:t>
        <w:br w:clear="none"/>
      </w:r>
      <w:r>
        <w:rPr>
          <w:rStyle w:val="Text0"/>
        </w:rPr>
        <w:t xml:space="preserve">2200</w:t>
        <w:br w:clear="none"/>
      </w:r>
      <w:r>
        <w:t xml:space="preserve">&lt;/SystemID&gt;</w:t>
        <w:br w:clear="none"/>
      </w:r>
    </w:p>
    <w:p>
      <w:pPr>
        <w:numPr>
          <w:ilvl w:val="0"/>
          <w:numId w:val="11"/>
        </w:numPr>
        <w:pStyle w:val="Para 01"/>
      </w:pPr>
      <w:r>
        <w:rPr>
          <w:rStyle w:val="Text2"/>
        </w:rPr>
        <w:t xml:space="preserve"> </w:t>
        <w:br w:clear="none"/>
      </w:r>
      <w:r>
        <w:t xml:space="preserve">&lt;ISSPID&gt;</w:t>
        <w:br w:clear="none"/>
      </w:r>
      <w:r>
        <w:rPr>
          <w:rStyle w:val="Text0"/>
        </w:rPr>
        <w:t xml:space="preserve">00000061</w:t>
        <w:br w:clear="none"/>
      </w:r>
      <w:r>
        <w:t xml:space="preserve">&lt;/ISSPID&gt;</w:t>
        <w:br w:clear="none"/>
      </w:r>
    </w:p>
    <w:p>
      <w:pPr>
        <w:numPr>
          <w:ilvl w:val="0"/>
          <w:numId w:val="11"/>
        </w:numPr>
        <w:pStyle w:val="Para 01"/>
      </w:pPr>
      <w:r>
        <w:rPr>
          <w:rStyle w:val="Text2"/>
        </w:rPr>
        <w:t xml:space="preserve"> </w:t>
        <w:br w:clear="none"/>
      </w:r>
      <w:r>
        <w:t xml:space="preserve">&lt;TransactionID&gt;</w:t>
        <w:br w:clear="none"/>
      </w:r>
      <w:r>
        <w:rPr>
          <w:rStyle w:val="Text0"/>
        </w:rPr>
        <w:t xml:space="preserve">987465</w:t>
        <w:br w:clear="none"/>
      </w:r>
      <w:r>
        <w:t xml:space="preserve">&lt;/TransactionID&gt;</w:t>
        <w:br w:clear="none"/>
      </w:r>
    </w:p>
    <w:p>
      <w:pPr>
        <w:numPr>
          <w:ilvl w:val="0"/>
          <w:numId w:val="11"/>
        </w:numPr>
        <w:pStyle w:val="Para 01"/>
      </w:pPr>
      <w:r>
        <w:rPr>
          <w:rStyle w:val="Text2"/>
        </w:rPr>
        <w:t xml:space="preserve"> </w:t>
        <w:br w:clear="none"/>
      </w:r>
      <w:r>
        <w:t xml:space="preserve">&lt;Recipients&gt;</w:t>
        <w:br w:clear="none"/>
      </w:r>
    </w:p>
    <w:p>
      <w:pPr>
        <w:numPr>
          <w:ilvl w:val="0"/>
          <w:numId w:val="11"/>
        </w:numPr>
        <w:pStyle w:val="Para 01"/>
      </w:pPr>
      <w:r>
        <w:rPr>
          <w:rStyle w:val="Text2"/>
        </w:rPr>
        <w:t xml:space="preserve"> </w:t>
        <w:br w:clear="none"/>
      </w:r>
      <w:r>
        <w:t xml:space="preserve">&lt;Number&gt;</w:t>
        <w:br w:clear="none"/>
      </w:r>
      <w:r>
        <w:rPr>
          <w:rStyle w:val="Text0"/>
        </w:rPr>
        <w:t xml:space="preserve">13900000000</w:t>
        <w:br w:clear="none"/>
      </w:r>
      <w:r>
        <w:t xml:space="preserve">&lt;/Number&gt;</w:t>
        <w:br w:clear="none"/>
      </w:r>
    </w:p>
    <w:p>
      <w:pPr>
        <w:numPr>
          <w:ilvl w:val="0"/>
          <w:numId w:val="11"/>
        </w:numPr>
        <w:pStyle w:val="Para 01"/>
      </w:pPr>
      <w:r>
        <w:rPr>
          <w:rStyle w:val="Text2"/>
        </w:rPr>
        <w:t xml:space="preserve"> </w:t>
        <w:br w:clear="none"/>
      </w:r>
      <w:r>
        <w:t xml:space="preserve">&lt;/Recipients&gt;</w:t>
        <w:br w:clear="none"/>
      </w:r>
    </w:p>
    <w:p>
      <w:pPr>
        <w:numPr>
          <w:ilvl w:val="0"/>
          <w:numId w:val="11"/>
        </w:numPr>
        <w:pStyle w:val="Para 01"/>
      </w:pPr>
      <w:r>
        <w:rPr>
          <w:rStyle w:val="Text2"/>
        </w:rPr>
        <w:t xml:space="preserve"> </w:t>
        <w:br w:clear="none"/>
      </w:r>
      <w:r>
        <w:t xml:space="preserve">&lt;SendClass&gt;</w:t>
        <w:br w:clear="none"/>
      </w:r>
      <w:r>
        <w:rPr>
          <w:rStyle w:val="Text0"/>
        </w:rPr>
        <w:t xml:space="preserve">SAM</w:t>
        <w:br w:clear="none"/>
      </w:r>
      <w:r>
        <w:t xml:space="preserve">&lt;/SendClass&gt;</w:t>
        <w:br w:clear="none"/>
      </w:r>
    </w:p>
    <w:p>
      <w:pPr>
        <w:numPr>
          <w:ilvl w:val="0"/>
          <w:numId w:val="11"/>
        </w:numPr>
        <w:pStyle w:val="Para 01"/>
      </w:pPr>
      <w:r>
        <w:rPr>
          <w:rStyle w:val="Text2"/>
        </w:rPr>
        <w:t xml:space="preserve"> </w:t>
        <w:br w:clear="none"/>
      </w:r>
      <w:r>
        <w:t xml:space="preserve">&lt;Messages&gt;</w:t>
        <w:br w:clear="none"/>
      </w:r>
    </w:p>
    <w:p>
      <w:pPr>
        <w:numPr>
          <w:ilvl w:val="0"/>
          <w:numId w:val="11"/>
        </w:numPr>
        <w:pStyle w:val="Para 01"/>
      </w:pPr>
      <w:r>
        <w:rPr>
          <w:rStyle w:val="Text2"/>
        </w:rPr>
        <w:t xml:space="preserve"> </w:t>
        <w:br w:clear="none"/>
      </w:r>
      <w:r>
        <w:t xml:space="preserve">&lt;Sms&gt;</w:t>
        <w:br w:clear="none"/>
      </w:r>
    </w:p>
    <w:p>
      <w:pPr>
        <w:numPr>
          <w:ilvl w:val="0"/>
          <w:numId w:val="11"/>
        </w:numPr>
        <w:pStyle w:val="Para 01"/>
      </w:pPr>
      <w:r>
        <w:rPr>
          <w:rStyle w:val="Text2"/>
        </w:rPr>
        <w:t xml:space="preserve"> </w:t>
        <w:br w:clear="none"/>
      </w:r>
      <w:r>
        <w:t xml:space="preserve">&lt;Text&gt;</w:t>
        <w:br w:clear="none"/>
      </w:r>
      <w:r>
        <w:rPr>
          <w:rStyle w:val="Text0"/>
        </w:rPr>
        <w:t xml:space="preserve">这里是短信内容</w:t>
        <w:br w:clear="none"/>
      </w:r>
      <w:r>
        <w:t xml:space="preserve">&lt;/Text&gt;</w:t>
        <w:br w:clear="none"/>
      </w:r>
    </w:p>
    <w:p>
      <w:pPr>
        <w:numPr>
          <w:ilvl w:val="0"/>
          <w:numId w:val="11"/>
        </w:numPr>
        <w:pStyle w:val="Para 01"/>
      </w:pPr>
      <w:r>
        <w:rPr>
          <w:rStyle w:val="Text2"/>
        </w:rPr>
        <w:t xml:space="preserve"> </w:t>
        <w:br w:clear="none"/>
      </w:r>
      <w:r>
        <w:t xml:space="preserve">&lt;/Sms&gt;</w:t>
        <w:br w:clear="none"/>
      </w:r>
    </w:p>
    <w:p>
      <w:pPr>
        <w:numPr>
          <w:ilvl w:val="0"/>
          <w:numId w:val="11"/>
        </w:numPr>
        <w:pStyle w:val="Para 01"/>
      </w:pPr>
      <w:r>
        <w:rPr>
          <w:rStyle w:val="Text2"/>
        </w:rPr>
        <w:t xml:space="preserve"> </w:t>
        <w:br w:clear="none"/>
      </w:r>
      <w:r>
        <w:t xml:space="preserve">&lt;Mms&gt;</w:t>
        <w:br w:clear="none"/>
      </w:r>
    </w:p>
    <w:p>
      <w:pPr>
        <w:numPr>
          <w:ilvl w:val="0"/>
          <w:numId w:val="11"/>
        </w:numPr>
        <w:pStyle w:val="Para 01"/>
      </w:pPr>
      <w:r>
        <w:rPr>
          <w:rStyle w:val="Text2"/>
        </w:rPr>
        <w:t xml:space="preserve"> </w:t>
        <w:br w:clear="none"/>
      </w:r>
      <w:r>
        <w:t xml:space="preserve">&lt;Subject&gt;</w:t>
        <w:br w:clear="none"/>
      </w:r>
      <w:r>
        <w:rPr>
          <w:rStyle w:val="Text0"/>
        </w:rPr>
        <w:t xml:space="preserve">这里是彩信标</w:t>
        <w:br w:clear="none"/>
      </w:r>
      <w:r>
        <w:t xml:space="preserve">&lt;/Subject&gt;</w:t>
        <w:br w:clear="none"/>
      </w:r>
    </w:p>
    <w:p>
      <w:pPr>
        <w:numPr>
          <w:ilvl w:val="0"/>
          <w:numId w:val="11"/>
        </w:numPr>
        <w:pStyle w:val="Para 01"/>
      </w:pPr>
      <w:r>
        <w:rPr>
          <w:rStyle w:val="Text2"/>
        </w:rPr>
        <w:t xml:space="preserve"> </w:t>
        <w:br w:clear="none"/>
      </w:r>
      <w:r>
        <w:t xml:space="preserve">&lt;Text&gt;</w:t>
        <w:br w:clear="none"/>
      </w:r>
      <w:r>
        <w:rPr>
          <w:rStyle w:val="Text0"/>
        </w:rPr>
        <w:t xml:space="preserve">这里是彩信内容</w:t>
        <w:br w:clear="none"/>
      </w:r>
      <w:r>
        <w:t xml:space="preserve">&lt;/Text&gt;</w:t>
        <w:br w:clear="none"/>
      </w:r>
    </w:p>
    <w:p>
      <w:pPr>
        <w:numPr>
          <w:ilvl w:val="0"/>
          <w:numId w:val="11"/>
        </w:numPr>
        <w:pStyle w:val="Para 01"/>
      </w:pPr>
      <w:r>
        <w:rPr>
          <w:rStyle w:val="Text2"/>
        </w:rPr>
        <w:t xml:space="preserve"> </w:t>
        <w:br w:clear="none"/>
      </w:r>
      <w:r>
        <w:t xml:space="preserve">&lt;/Mms&gt;</w:t>
        <w:br w:clear="none"/>
      </w:r>
    </w:p>
    <w:p>
      <w:pPr>
        <w:numPr>
          <w:ilvl w:val="0"/>
          <w:numId w:val="11"/>
        </w:numPr>
        <w:pStyle w:val="Para 01"/>
      </w:pPr>
      <w:r>
        <w:rPr>
          <w:rStyle w:val="Text2"/>
        </w:rPr>
        <w:t xml:space="preserve"> </w:t>
        <w:br w:clear="none"/>
      </w:r>
      <w:r>
        <w:t xml:space="preserve">&lt;/Messages&gt;</w:t>
        <w:br w:clear="none"/>
      </w:r>
    </w:p>
    <w:p>
      <w:pPr>
        <w:numPr>
          <w:ilvl w:val="0"/>
          <w:numId w:val="11"/>
        </w:numPr>
        <w:pStyle w:val="Para 01"/>
      </w:pPr>
      <w:r>
        <w:rPr>
          <w:rStyle w:val="Text2"/>
        </w:rPr>
        <w:t xml:space="preserve"> </w:t>
        <w:br w:clear="none"/>
      </w:r>
      <w:r>
        <w:t xml:space="preserve">&lt;pin_setting&gt;</w:t>
        <w:br w:clear="none"/>
      </w:r>
    </w:p>
    <w:p>
      <w:pPr>
        <w:numPr>
          <w:ilvl w:val="0"/>
          <w:numId w:val="11"/>
        </w:numPr>
        <w:pStyle w:val="Para 08"/>
      </w:pPr>
      <w:r>
        <w:rPr>
          <w:rStyle w:val="Text2"/>
        </w:rPr>
        <w:t xml:space="preserve"> </w:t>
        <w:br w:clear="none"/>
      </w:r>
      <w:r>
        <w:rPr>
          <w:rStyle w:val="Text7"/>
        </w:rPr>
        <w:t xml:space="preserve">&lt;pin_md5&gt;</w:t>
        <w:br w:clear="none"/>
      </w:r>
      <w:r>
        <w:t xml:space="preserve">12345678901234567890123456789012</w:t>
        <w:br w:clear="none"/>
      </w:r>
      <w:r>
        <w:rPr>
          <w:rStyle w:val="Text7"/>
        </w:rPr>
        <w:t xml:space="preserve">&lt;/pin_md5&gt;</w:t>
        <w:br w:clear="none"/>
      </w:r>
    </w:p>
    <w:p>
      <w:pPr>
        <w:numPr>
          <w:ilvl w:val="0"/>
          <w:numId w:val="11"/>
        </w:numPr>
        <w:pStyle w:val="Para 01"/>
      </w:pPr>
      <w:r>
        <w:rPr>
          <w:rStyle w:val="Text2"/>
        </w:rPr>
        <w:t xml:space="preserve"> </w:t>
        <w:br w:clear="none"/>
      </w:r>
      <w:r>
        <w:t xml:space="preserve">&lt;pin_try_times&gt;</w:t>
        <w:br w:clear="none"/>
      </w:r>
      <w:r>
        <w:rPr>
          <w:rStyle w:val="Text0"/>
        </w:rPr>
        <w:t xml:space="preserve">3</w:t>
        <w:br w:clear="none"/>
      </w:r>
      <w:r>
        <w:t xml:space="preserve">&lt;/pin_try_times&gt;</w:t>
        <w:br w:clear="none"/>
      </w:r>
    </w:p>
    <w:p>
      <w:pPr>
        <w:numPr>
          <w:ilvl w:val="0"/>
          <w:numId w:val="11"/>
        </w:numPr>
        <w:pStyle w:val="Para 01"/>
      </w:pPr>
      <w:r>
        <w:rPr>
          <w:rStyle w:val="Text2"/>
        </w:rPr>
        <w:t xml:space="preserve"> </w:t>
        <w:br w:clear="none"/>
      </w:r>
      <w:r>
        <w:t xml:space="preserve">&lt;/pin_setting&gt;</w:t>
        <w:br w:clear="none"/>
      </w:r>
    </w:p>
    <w:p>
      <w:pPr>
        <w:numPr>
          <w:ilvl w:val="0"/>
          <w:numId w:val="11"/>
        </w:numPr>
        <w:pStyle w:val="Para 01"/>
      </w:pPr>
      <w:r>
        <w:rPr>
          <w:rStyle w:val="Text2"/>
        </w:rPr>
        <w:t xml:space="preserve"> </w:t>
        <w:br w:clear="none"/>
      </w:r>
      <w:r>
        <w:t xml:space="preserve">&lt;ActivityInfo&gt;</w:t>
        <w:br w:clear="none"/>
      </w:r>
    </w:p>
    <w:p>
      <w:pPr>
        <w:numPr>
          <w:ilvl w:val="0"/>
          <w:numId w:val="11"/>
        </w:numPr>
        <w:pStyle w:val="Para 01"/>
      </w:pPr>
      <w:r>
        <w:rPr>
          <w:rStyle w:val="Text2"/>
        </w:rPr>
        <w:t xml:space="preserve"> </w:t>
        <w:br w:clear="none"/>
      </w:r>
      <w:r>
        <w:t xml:space="preserve">&lt;ActivityID&gt;</w:t>
        <w:br w:clear="none"/>
      </w:r>
      <w:r>
        <w:rPr>
          <w:rStyle w:val="Text0"/>
        </w:rPr>
        <w:t xml:space="preserve">11080508951</w:t>
        <w:br w:clear="none"/>
      </w:r>
      <w:r>
        <w:t xml:space="preserve">&lt;/ActivityID&gt;</w:t>
        <w:br w:clear="none"/>
      </w:r>
    </w:p>
    <w:p>
      <w:pPr>
        <w:numPr>
          <w:ilvl w:val="0"/>
          <w:numId w:val="11"/>
        </w:numPr>
        <w:pStyle w:val="Para 01"/>
      </w:pPr>
      <w:r>
        <w:rPr>
          <w:rStyle w:val="Text2"/>
        </w:rPr>
        <w:t xml:space="preserve"> </w:t>
        <w:br w:clear="none"/>
      </w:r>
      <w:r>
        <w:t xml:space="preserve">&lt;BeginTime&gt;</w:t>
        <w:br w:clear="none"/>
      </w:r>
      <w:r>
        <w:rPr>
          <w:rStyle w:val="Text0"/>
        </w:rPr>
        <w:t xml:space="preserve">20111010000000</w:t>
        <w:br w:clear="none"/>
      </w:r>
      <w:r>
        <w:t xml:space="preserve">&lt;/BeginTime&gt;</w:t>
        <w:br w:clear="none"/>
      </w:r>
    </w:p>
    <w:p>
      <w:pPr>
        <w:numPr>
          <w:ilvl w:val="0"/>
          <w:numId w:val="11"/>
        </w:numPr>
        <w:pStyle w:val="Para 01"/>
      </w:pPr>
      <w:r>
        <w:rPr>
          <w:rStyle w:val="Text2"/>
        </w:rPr>
        <w:t xml:space="preserve"> </w:t>
        <w:br w:clear="none"/>
      </w:r>
      <w:r>
        <w:t xml:space="preserve">&lt;EndTime&gt;</w:t>
        <w:br w:clear="none"/>
      </w:r>
      <w:r>
        <w:rPr>
          <w:rStyle w:val="Text0"/>
        </w:rPr>
        <w:t xml:space="preserve">20111210235959</w:t>
        <w:br w:clear="none"/>
      </w:r>
      <w:r>
        <w:t xml:space="preserve">&lt;/EndTime&gt;</w:t>
        <w:br w:clear="none"/>
      </w:r>
    </w:p>
    <w:p>
      <w:pPr>
        <w:numPr>
          <w:ilvl w:val="0"/>
          <w:numId w:val="11"/>
        </w:numPr>
        <w:pStyle w:val="Para 01"/>
      </w:pPr>
      <w:r>
        <w:rPr>
          <w:rStyle w:val="Text2"/>
        </w:rPr>
        <w:t xml:space="preserve"> </w:t>
        <w:br w:clear="none"/>
      </w:r>
      <w:r>
        <w:t xml:space="preserve">&lt;OrgTimes&gt;</w:t>
        <w:br w:clear="none"/>
      </w:r>
      <w:r>
        <w:rPr>
          <w:rStyle w:val="Text0"/>
        </w:rPr>
        <w:t xml:space="preserve">1</w:t>
        <w:br w:clear="none"/>
      </w:r>
      <w:r>
        <w:t xml:space="preserve">&lt;/OrgTimes&gt;</w:t>
        <w:br w:clear="none"/>
      </w:r>
    </w:p>
    <w:p>
      <w:pPr>
        <w:numPr>
          <w:ilvl w:val="0"/>
          <w:numId w:val="11"/>
        </w:numPr>
        <w:pStyle w:val="Para 01"/>
      </w:pPr>
      <w:r>
        <w:rPr>
          <w:rStyle w:val="Text2"/>
        </w:rPr>
        <w:t xml:space="preserve"> </w:t>
        <w:br w:clear="none"/>
      </w:r>
      <w:r>
        <w:t xml:space="preserve">&lt;OrgAmt&gt;</w:t>
        <w:br w:clear="none"/>
      </w:r>
      <w:r>
        <w:rPr>
          <w:rStyle w:val="Text0"/>
        </w:rPr>
        <w:t xml:space="preserve">100</w:t>
        <w:br w:clear="none"/>
      </w:r>
      <w:r>
        <w:t xml:space="preserve">&lt;/OrgAmt&gt;</w:t>
        <w:br w:clear="none"/>
      </w:r>
    </w:p>
    <w:p>
      <w:pPr>
        <w:numPr>
          <w:ilvl w:val="0"/>
          <w:numId w:val="11"/>
        </w:numPr>
        <w:pStyle w:val="Para 01"/>
      </w:pPr>
      <w:r>
        <w:rPr>
          <w:rStyle w:val="Text2"/>
        </w:rPr>
        <w:t xml:space="preserve"> </w:t>
        <w:br w:clear="none"/>
      </w:r>
      <w:r>
        <w:t xml:space="preserve">&lt;PrintText&gt;</w:t>
        <w:br w:clear="none"/>
      </w:r>
      <w:r>
        <w:rPr>
          <w:rStyle w:val="Text0"/>
        </w:rPr>
        <w:t xml:space="preserve">10元代金券一张\r谢谢使用!</w:t>
        <w:br w:clear="none"/>
      </w:r>
      <w:r>
        <w:t xml:space="preserve">&lt;/PrintText&gt;</w:t>
        <w:br w:clear="none"/>
      </w:r>
    </w:p>
    <w:p>
      <w:pPr>
        <w:numPr>
          <w:ilvl w:val="0"/>
          <w:numId w:val="11"/>
        </w:numPr>
        <w:pStyle w:val="Para 01"/>
      </w:pPr>
      <w:r>
        <w:rPr>
          <w:rStyle w:val="Text2"/>
        </w:rPr>
        <w:t xml:space="preserve"> </w:t>
        <w:br w:clear="none"/>
      </w:r>
      <w:r>
        <w:t xml:space="preserve">&lt;/ActivityInfo&gt;</w:t>
        <w:br w:clear="none"/>
      </w:r>
    </w:p>
    <w:p>
      <w:pPr>
        <w:numPr>
          <w:ilvl w:val="0"/>
          <w:numId w:val="11"/>
        </w:numPr>
        <w:pStyle w:val="Para 01"/>
      </w:pPr>
      <w:r>
        <w:rPr>
          <w:rStyle w:val="Text2"/>
        </w:rPr>
        <w:t xml:space="preserve"> </w:t>
        <w:br w:clear="none"/>
      </w:r>
      <w:r>
        <w:t xml:space="preserve">&lt;BmpFlag&gt;</w:t>
        <w:br w:clear="none"/>
      </w:r>
      <w:r>
        <w:rPr>
          <w:rStyle w:val="Text0"/>
        </w:rPr>
        <w:t xml:space="preserve">0</w:t>
        <w:br w:clear="none"/>
      </w:r>
      <w:r>
        <w:t xml:space="preserve">&lt;/BmpFlag&gt;</w:t>
        <w:br w:clear="none"/>
      </w:r>
    </w:p>
    <w:p>
      <w:pPr>
        <w:numPr>
          <w:ilvl w:val="0"/>
          <w:numId w:val="11"/>
        </w:numPr>
        <w:pStyle w:val="Para 01"/>
      </w:pPr>
      <w:r>
        <w:rPr>
          <w:rStyle w:val="Text2"/>
        </w:rPr>
        <w:t xml:space="preserve"> </w:t>
        <w:br w:clear="none"/>
      </w:r>
      <w:r>
        <w:t xml:space="preserve">&lt;CustomArea&gt;&lt;/CustomArea&gt;</w:t>
        <w:br w:clear="none"/>
      </w:r>
    </w:p>
    <w:p>
      <w:pPr>
        <w:numPr>
          <w:ilvl w:val="0"/>
          <w:numId w:val="11"/>
        </w:numPr>
        <w:pStyle w:val="Para 01"/>
      </w:pPr>
      <w:r>
        <w:t xml:space="preserve">&lt;/SubmitVerifyReq&gt;</w:t>
        <w:br w:clear="none"/>
      </w:r>
    </w:p>
    <w:p>
      <w:pPr>
        <w:pStyle w:val="Para 02"/>
      </w:pPr>
      <w:r>
        <w:t>请求参数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接入系统号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业务商号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rPr>
                <w:rStyle w:val="Text1"/>
              </w:rPr>
              <w:t>请求流水号用于关联请求与响应，并且防止请求重播。作为请求唯一标识不能重复，最长32位。</w:t>
            </w:r>
            <w:r>
              <w:t>特别注意：在未收到响应报文时（超时），不能确认支撑平台是否已经处理成功，原报文应重试几次，该字段值不能改变，如改变则认为新交易，可能造成多发。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Recipients</w:t>
              <w:br w:clear="none"/>
              <w:t>-&gt;Number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条码凭证接收号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如手机号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SendClass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SAM：先彩信发送（彩信未送达则自动发送一条短信）；SMS：短信发送；MMS：彩信发送；IMG：制图不下发；BMS：短彩并行下发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Messages</w:t>
              <w:br w:clear="none"/>
              <w:t>-&gt;Sms-&gt;Text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短信内容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t>最长不超过80个字 （汉字、数字、字母都算一个字）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t xml:space="preserve"> 一般必填，但SendClass 为IMG可以不填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Messages</w:t>
              <w:br w:clear="none"/>
              <w:t>-&gt;Mms-&gt;Subject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彩信标题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t>最长不超过20字节（汉字算2个字节,数字、字母算1个字）（下发彩信时做为彩信标题）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t xml:space="preserve"> 一般必填，但SendClass 为IMG可以不填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Messages</w:t>
              <w:br w:clear="none"/>
              <w:t>-&gt;Mms-&gt;Text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彩信内容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如果不填则为短信内容。最长不超过500字（</w:t>
            </w:r>
            <w:r>
              <w:rPr>
                <w:rStyle w:val="Text6"/>
              </w:rPr>
              <w:t>汉字算2个字节,数字、字母算1个字</w:t>
            </w:r>
            <w:r>
              <w: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pin_setting</w:t>
              <w:br w:clear="none"/>
              <w:t>-&gt;pin_md5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凭证使用密码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凭证使用时可选输入密码进行验证交易，该字段输入密码的md5值。如密码111111 md5值为96e79218965eb72c92a549dd5a330112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pin_setting-&gt;pin_try_times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连续密码错误最大次数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密码连续错误次数达到该字段值，则条码锁定，通过客服进行解锁后才能使用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w:t>
              <w:br w:clear="none"/>
              <w:t>-&gt;ActivityID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支撑平台分配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w:t>
              <w:br w:clear="none"/>
              <w:t>-&gt;BeginTime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条码开始使用时间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w:t>
              <w:br w:clear="none"/>
              <w:t>-&gt;EndTime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结束时间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条码结束使用时间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w:t>
              <w:br w:clear="none"/>
              <w:t>-&gt;OrgTimes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活动可使用次数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一个条码可以在该发码活动中最多可使用次数，如果活动按金额验证，则填入0。如果活动为次数验证，则必须大于0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w:t>
              <w:br w:clear="none"/>
              <w:t>-&gt;OrgAmt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活动可使用金额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一个条码可以在该发码活动中最多可使用金额，如果活动为按次数验证，该字段仅做打印和统计用。如果活动为金额验证，则必须大于0，</w:t>
            </w:r>
            <w:r>
              <w:rPr>
                <w:rStyle w:val="Text6"/>
              </w:rPr>
              <w:t>金额单位为元</w:t>
            </w:r>
            <w:r>
              <w:t>。1.15表示1元1角5分。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w:t>
              <w:br w:clear="none"/>
              <w:t>-&gt;PrintText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活动打印内容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小票打印内容，最长不超过100个字（</w:t>
            </w:r>
            <w:r>
              <w:rPr>
                <w:rStyle w:val="Text6"/>
              </w:rPr>
              <w:t>汉字算2个字节,数字、字母算1个字</w:t>
            </w:r>
            <w:r>
              <w:t>），如果要换行使用</w:t>
            </w:r>
            <w:r>
              <w:rPr>
                <w:rStyle w:val="Text9"/>
              </w:rPr>
              <w:t>\r</w:t>
            </w:r>
            <w:r>
              <w:t>，如：</w:t>
            </w:r>
            <w:r>
              <w:rPr>
                <w:rStyle w:val="Text9"/>
              </w:rPr>
              <w:t>10元代金券一张\r谢谢使用!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BmpFlag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是否需要返回图片信息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rPr>
                <w:rStyle w:val="Text1"/>
              </w:rPr>
              <w:t>0：不返回</w:t>
              <w:br w:clear="none"/>
              <w:t>1：返回DM码</w:t>
              <w:br w:clear="none"/>
              <w:t>2：返回QR码</w:t>
              <w:br w:clear="none"/>
            </w:r>
            <w:r>
              <w:t>SendClas为IMG且BmpFlag不为2，则以DM码返回。默认值1。</w:t>
            </w:r>
            <w:r>
              <w:rPr>
                <w:rStyle w:val="Text1"/>
              </w:rPr>
              <w:t>其他类型值为1,2时才返回。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CustomArea</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定制区域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pPr>
        <w:pStyle w:val="Para 02"/>
      </w:pPr>
      <w:r>
        <w:t>应答报文</w:t>
      </w:r>
    </w:p>
    <w:p>
      <w:pPr>
        <w:numPr>
          <w:ilvl w:val="0"/>
          <w:numId w:val="12"/>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12"/>
        </w:numPr>
        <w:pStyle w:val="Para 01"/>
      </w:pPr>
      <w:r>
        <w:t xml:space="preserve">&lt;SubmitVerifyRes&gt;</w:t>
        <w:br w:clear="none"/>
      </w:r>
    </w:p>
    <w:p>
      <w:pPr>
        <w:numPr>
          <w:ilvl w:val="0"/>
          <w:numId w:val="12"/>
        </w:numPr>
        <w:pStyle w:val="Para 01"/>
      </w:pPr>
      <w:r>
        <w:rPr>
          <w:rStyle w:val="Text2"/>
        </w:rPr>
        <w:t xml:space="preserve"> </w:t>
        <w:br w:clear="none"/>
      </w:r>
      <w:r>
        <w:t xml:space="preserve">&lt;ISSPID&gt;</w:t>
        <w:br w:clear="none"/>
      </w:r>
      <w:r>
        <w:rPr>
          <w:rStyle w:val="Text0"/>
        </w:rPr>
        <w:t xml:space="preserve">00000061</w:t>
        <w:br w:clear="none"/>
      </w:r>
      <w:r>
        <w:t xml:space="preserve">&lt;/ISSPID&gt;</w:t>
        <w:br w:clear="none"/>
      </w:r>
    </w:p>
    <w:p>
      <w:pPr>
        <w:numPr>
          <w:ilvl w:val="0"/>
          <w:numId w:val="12"/>
        </w:numPr>
        <w:pStyle w:val="Para 01"/>
      </w:pPr>
      <w:r>
        <w:rPr>
          <w:rStyle w:val="Text2"/>
        </w:rPr>
        <w:t xml:space="preserve"> </w:t>
        <w:br w:clear="none"/>
      </w:r>
      <w:r>
        <w:t xml:space="preserve">&lt;TransactionID&gt;</w:t>
        <w:br w:clear="none"/>
      </w:r>
      <w:r>
        <w:rPr>
          <w:rStyle w:val="Text0"/>
        </w:rPr>
        <w:t xml:space="preserve">987465</w:t>
        <w:br w:clear="none"/>
      </w:r>
      <w:r>
        <w:t xml:space="preserve">&lt;/TransactionID&gt;</w:t>
        <w:br w:clear="none"/>
      </w:r>
    </w:p>
    <w:p>
      <w:pPr>
        <w:numPr>
          <w:ilvl w:val="0"/>
          <w:numId w:val="12"/>
        </w:numPr>
        <w:pStyle w:val="Para 01"/>
      </w:pPr>
      <w:r>
        <w:rPr>
          <w:rStyle w:val="Text2"/>
        </w:rPr>
        <w:t xml:space="preserve"> </w:t>
        <w:br w:clear="none"/>
      </w:r>
      <w:r>
        <w:t xml:space="preserve">&lt;Status&gt;</w:t>
        <w:br w:clear="none"/>
      </w:r>
    </w:p>
    <w:p>
      <w:pPr>
        <w:numPr>
          <w:ilvl w:val="0"/>
          <w:numId w:val="12"/>
        </w:numPr>
        <w:pStyle w:val="Para 01"/>
      </w:pPr>
      <w:r>
        <w:rPr>
          <w:rStyle w:val="Text2"/>
        </w:rPr>
        <w:t xml:space="preserve"> </w:t>
        <w:br w:clear="none"/>
      </w:r>
      <w:r>
        <w:t xml:space="preserve">&lt;StatusCode&gt;</w:t>
        <w:br w:clear="none"/>
      </w:r>
      <w:r>
        <w:rPr>
          <w:rStyle w:val="Text0"/>
        </w:rPr>
        <w:t xml:space="preserve">0000</w:t>
        <w:br w:clear="none"/>
      </w:r>
      <w:r>
        <w:t xml:space="preserve">&lt;/StatusCode&gt;</w:t>
        <w:br w:clear="none"/>
      </w:r>
    </w:p>
    <w:p>
      <w:pPr>
        <w:numPr>
          <w:ilvl w:val="0"/>
          <w:numId w:val="12"/>
        </w:numPr>
        <w:pStyle w:val="Para 01"/>
      </w:pPr>
      <w:r>
        <w:rPr>
          <w:rStyle w:val="Text2"/>
        </w:rPr>
        <w:t xml:space="preserve"> </w:t>
        <w:br w:clear="none"/>
      </w:r>
      <w:r>
        <w:t xml:space="preserve">&lt;StatusText&gt;</w:t>
        <w:br w:clear="none"/>
      </w:r>
      <w:r>
        <w:rPr>
          <w:rStyle w:val="Text0"/>
        </w:rPr>
        <w:t xml:space="preserve">成功</w:t>
        <w:br w:clear="none"/>
      </w:r>
      <w:r>
        <w:t xml:space="preserve">&lt;/StatusText&gt;</w:t>
        <w:br w:clear="none"/>
      </w:r>
    </w:p>
    <w:p>
      <w:pPr>
        <w:numPr>
          <w:ilvl w:val="0"/>
          <w:numId w:val="12"/>
        </w:numPr>
        <w:pStyle w:val="Para 01"/>
      </w:pPr>
      <w:r>
        <w:rPr>
          <w:rStyle w:val="Text2"/>
        </w:rPr>
        <w:t xml:space="preserve"> </w:t>
        <w:br w:clear="none"/>
      </w:r>
      <w:r>
        <w:t xml:space="preserve">&lt;/Status&gt;</w:t>
        <w:br w:clear="none"/>
      </w:r>
    </w:p>
    <w:p>
      <w:pPr>
        <w:numPr>
          <w:ilvl w:val="0"/>
          <w:numId w:val="12"/>
        </w:numPr>
        <w:pStyle w:val="Para 01"/>
      </w:pPr>
      <w:r>
        <w:rPr>
          <w:rStyle w:val="Text2"/>
        </w:rPr>
        <w:t xml:space="preserve"> </w:t>
        <w:br w:clear="none"/>
      </w:r>
      <w:r>
        <w:t xml:space="preserve">&lt;MessageID&gt;</w:t>
        <w:br w:clear="none"/>
      </w:r>
      <w:r>
        <w:rPr>
          <w:rStyle w:val="Text0"/>
        </w:rPr>
        <w:t xml:space="preserve">20111219151034009727</w:t>
        <w:br w:clear="none"/>
      </w:r>
      <w:r>
        <w:t xml:space="preserve">&lt;/MessageID&gt;</w:t>
        <w:br w:clear="none"/>
      </w:r>
    </w:p>
    <w:p>
      <w:pPr>
        <w:numPr>
          <w:ilvl w:val="0"/>
          <w:numId w:val="12"/>
        </w:numPr>
        <w:pStyle w:val="Para 01"/>
      </w:pPr>
      <w:r>
        <w:rPr>
          <w:rStyle w:val="Text2"/>
        </w:rPr>
        <w:t xml:space="preserve"> </w:t>
        <w:br w:clear="none"/>
      </w:r>
      <w:r>
        <w:t xml:space="preserve">&lt;AssistNumber&gt;&lt;/AssistNumber&gt;</w:t>
        <w:br w:clear="none"/>
      </w:r>
    </w:p>
    <w:p>
      <w:pPr>
        <w:numPr>
          <w:ilvl w:val="0"/>
          <w:numId w:val="12"/>
        </w:numPr>
        <w:pStyle w:val="Para 08"/>
      </w:pPr>
      <w:r>
        <w:rPr>
          <w:rStyle w:val="Text2"/>
        </w:rPr>
        <w:t xml:space="preserve"> </w:t>
        <w:br w:clear="none"/>
      </w:r>
      <w:r>
        <w:rPr>
          <w:rStyle w:val="Text7"/>
        </w:rPr>
        <w:t xml:space="preserve">&lt;Wbmp&gt;</w:t>
        <w:br w:clear="none"/>
      </w:r>
      <w:r>
        <w:t xml:space="preserve">AAAgIP/////////////////////1VVVX9Sou </w:t>
        <w:br w:clear="none"/>
      </w:r>
      <w:r>
        <w:rPr>
          <w:rStyle w:val="Text12"/>
        </w:rPr>
        <w:t xml:space="preserve">YA74</w:t>
        <w:br w:clear="none"/>
      </w:r>
      <w:r>
        <w:t xml:space="preserve">xETIj9UrSD/D9pQP0mrQP8/Zew/eEjO/wph8L82Wrz/WVG9P208XX8krBK/THakf1Rnjz87Gh7/BHMAv3Ck7H8ahPI/Z8wof1NenD8kZ9B/IVIYP36MNP8AAAA///////////</w:t>
        <w:br w:clear="none"/>
      </w:r>
      <w:r>
        <w:rPr>
          <w:rStyle w:val="Text7"/>
        </w:rPr>
        <w:t xml:space="preserve">&lt;/Wbmp&gt;</w:t>
        <w:br w:clear="none"/>
      </w:r>
    </w:p>
    <w:p>
      <w:pPr>
        <w:numPr>
          <w:ilvl w:val="0"/>
          <w:numId w:val="12"/>
        </w:numPr>
        <w:pStyle w:val="Para 01"/>
      </w:pPr>
      <w:r>
        <w:t xml:space="preserve">&lt;/SubmitVerifyRes&gt;</w:t>
        <w:br w:clear="none"/>
      </w:r>
    </w:p>
    <w:p>
      <w:pPr>
        <w:pStyle w:val="Para 02"/>
      </w:pPr>
      <w:r>
        <w:t>应答参数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与请求报文xml中的元素相同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与请求报文xml中的元素相同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成功为0000，非0000失败。</w:t>
            </w:r>
            <w:r>
              <w:rPr>
                <w:rStyle w:val="Text5"/>
              </w:rPr>
              <w:t>详见：返回码说明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Status-&gt;StatusText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1"/>
            </w:pPr>
            <w:r>
              <w:t>详见：返回码说明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Wbmp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Wbmp图片数据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请求BmpFlag为1或者SendClass为IMG时返回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AssistNumber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返回的辅助码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需支撑平台活动上进行设置，默认不返回。可选配置，返回后4位或者全部返回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信息标识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由翼码凭证平台产生。失败时，无此值。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32" w:name="Jian_Yi_Bao_Wen"/>
      <w:pPr>
        <w:pStyle w:val="Heading 3"/>
      </w:pPr>
      <w:r>
        <w:t xml:space="preserve"> 简易报文</w:t>
      </w:r>
      <w:bookmarkEnd w:id="32"/>
    </w:p>
    <w:p>
      <w:pPr>
        <w:pStyle w:val="Para 02"/>
      </w:pPr>
      <w:r>
        <w:t>简介</w:t>
      </w:r>
    </w:p>
    <w:p>
      <w:pPr>
        <w:pStyle w:val="Para 02"/>
      </w:pPr>
      <w:r>
        <w:t>该接口用于需要支撑平台代为验证的电子凭证生成和下发。与标准接口的区别在于，参数都配置在支撑平台活动上，凭证生成下发时取平台的默认值进行发送。</w:t>
      </w:r>
    </w:p>
    <w:p>
      <w:pPr>
        <w:pStyle w:val="Para 02"/>
      </w:pPr>
      <w:r>
        <w:t>请求报文</w:t>
      </w:r>
    </w:p>
    <w:p>
      <w:pPr>
        <w:numPr>
          <w:ilvl w:val="0"/>
          <w:numId w:val="13"/>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13"/>
        </w:numPr>
        <w:pStyle w:val="Para 01"/>
      </w:pPr>
      <w:r>
        <w:t xml:space="preserve">&lt;SimpleSubmitVerifyReq&gt;</w:t>
        <w:br w:clear="none"/>
      </w:r>
    </w:p>
    <w:p>
      <w:pPr>
        <w:numPr>
          <w:ilvl w:val="0"/>
          <w:numId w:val="13"/>
        </w:numPr>
        <w:pStyle w:val="Para 01"/>
      </w:pPr>
      <w:r>
        <w:rPr>
          <w:rStyle w:val="Text2"/>
        </w:rPr>
        <w:t xml:space="preserve"> </w:t>
        <w:br w:clear="none"/>
      </w:r>
      <w:r>
        <w:t xml:space="preserve">&lt;SystemID&gt;</w:t>
        <w:br w:clear="none"/>
      </w:r>
      <w:r>
        <w:rPr>
          <w:rStyle w:val="Text0"/>
        </w:rPr>
        <w:t xml:space="preserve">2200</w:t>
        <w:br w:clear="none"/>
      </w:r>
      <w:r>
        <w:t xml:space="preserve">&lt;/SystemID&gt;</w:t>
        <w:br w:clear="none"/>
      </w:r>
    </w:p>
    <w:p>
      <w:pPr>
        <w:numPr>
          <w:ilvl w:val="0"/>
          <w:numId w:val="13"/>
        </w:numPr>
        <w:pStyle w:val="Para 01"/>
      </w:pPr>
      <w:r>
        <w:rPr>
          <w:rStyle w:val="Text2"/>
        </w:rPr>
        <w:t xml:space="preserve"> </w:t>
        <w:br w:clear="none"/>
      </w:r>
      <w:r>
        <w:t xml:space="preserve">&lt;ISSPID&gt;</w:t>
        <w:br w:clear="none"/>
      </w:r>
      <w:r>
        <w:rPr>
          <w:rStyle w:val="Text0"/>
        </w:rPr>
        <w:t xml:space="preserve">00000061</w:t>
        <w:br w:clear="none"/>
      </w:r>
      <w:r>
        <w:t xml:space="preserve">&lt;/ISSPID&gt;</w:t>
        <w:br w:clear="none"/>
      </w:r>
    </w:p>
    <w:p>
      <w:pPr>
        <w:numPr>
          <w:ilvl w:val="0"/>
          <w:numId w:val="13"/>
        </w:numPr>
        <w:pStyle w:val="Para 01"/>
      </w:pPr>
      <w:r>
        <w:rPr>
          <w:rStyle w:val="Text2"/>
        </w:rPr>
        <w:t xml:space="preserve"> </w:t>
        <w:br w:clear="none"/>
      </w:r>
      <w:r>
        <w:t xml:space="preserve">&lt;TransactionID&gt;</w:t>
        <w:br w:clear="none"/>
      </w:r>
      <w:r>
        <w:rPr>
          <w:rStyle w:val="Text0"/>
        </w:rPr>
        <w:t xml:space="preserve">21242</w:t>
        <w:br w:clear="none"/>
      </w:r>
      <w:r>
        <w:t xml:space="preserve">&lt;/TransactionID&gt;</w:t>
        <w:br w:clear="none"/>
      </w:r>
    </w:p>
    <w:p>
      <w:pPr>
        <w:numPr>
          <w:ilvl w:val="0"/>
          <w:numId w:val="13"/>
        </w:numPr>
        <w:pStyle w:val="Para 01"/>
      </w:pPr>
      <w:r>
        <w:rPr>
          <w:rStyle w:val="Text2"/>
        </w:rPr>
        <w:t xml:space="preserve"> </w:t>
        <w:br w:clear="none"/>
      </w:r>
      <w:r>
        <w:t xml:space="preserve">&lt;Recipients&gt;</w:t>
        <w:br w:clear="none"/>
      </w:r>
    </w:p>
    <w:p>
      <w:pPr>
        <w:numPr>
          <w:ilvl w:val="0"/>
          <w:numId w:val="13"/>
        </w:numPr>
        <w:pStyle w:val="Para 01"/>
      </w:pPr>
      <w:r>
        <w:rPr>
          <w:rStyle w:val="Text2"/>
        </w:rPr>
        <w:t xml:space="preserve"> </w:t>
        <w:br w:clear="none"/>
      </w:r>
      <w:r>
        <w:t xml:space="preserve">&lt;Number&gt;</w:t>
        <w:br w:clear="none"/>
      </w:r>
      <w:r>
        <w:rPr>
          <w:rStyle w:val="Text0"/>
        </w:rPr>
        <w:t xml:space="preserve">13900000000</w:t>
        <w:br w:clear="none"/>
      </w:r>
      <w:r>
        <w:t xml:space="preserve">&lt;/Number&gt;</w:t>
        <w:br w:clear="none"/>
      </w:r>
    </w:p>
    <w:p>
      <w:pPr>
        <w:numPr>
          <w:ilvl w:val="0"/>
          <w:numId w:val="13"/>
        </w:numPr>
        <w:pStyle w:val="Para 01"/>
      </w:pPr>
      <w:r>
        <w:rPr>
          <w:rStyle w:val="Text2"/>
        </w:rPr>
        <w:t xml:space="preserve"> </w:t>
        <w:br w:clear="none"/>
      </w:r>
      <w:r>
        <w:t xml:space="preserve">&lt;/Recipients&gt;</w:t>
        <w:br w:clear="none"/>
      </w:r>
    </w:p>
    <w:p>
      <w:pPr>
        <w:numPr>
          <w:ilvl w:val="0"/>
          <w:numId w:val="13"/>
        </w:numPr>
        <w:pStyle w:val="Para 01"/>
      </w:pPr>
      <w:r>
        <w:rPr>
          <w:rStyle w:val="Text2"/>
        </w:rPr>
        <w:t xml:space="preserve"> </w:t>
        <w:br w:clear="none"/>
      </w:r>
      <w:r>
        <w:t xml:space="preserve">&lt;ActivityInfo&gt;</w:t>
        <w:br w:clear="none"/>
      </w:r>
    </w:p>
    <w:p>
      <w:pPr>
        <w:numPr>
          <w:ilvl w:val="0"/>
          <w:numId w:val="13"/>
        </w:numPr>
        <w:pStyle w:val="Para 01"/>
      </w:pPr>
      <w:r>
        <w:rPr>
          <w:rStyle w:val="Text2"/>
        </w:rPr>
        <w:t xml:space="preserve"> </w:t>
        <w:br w:clear="none"/>
      </w:r>
      <w:r>
        <w:t xml:space="preserve">&lt;ActivityID&gt;</w:t>
        <w:br w:clear="none"/>
      </w:r>
      <w:r>
        <w:rPr>
          <w:rStyle w:val="Text0"/>
        </w:rPr>
        <w:t xml:space="preserve">11080508951</w:t>
        <w:br w:clear="none"/>
      </w:r>
      <w:r>
        <w:t xml:space="preserve">&lt;/ActivityID&gt;</w:t>
        <w:br w:clear="none"/>
      </w:r>
    </w:p>
    <w:p>
      <w:pPr>
        <w:numPr>
          <w:ilvl w:val="0"/>
          <w:numId w:val="13"/>
        </w:numPr>
        <w:pStyle w:val="Para 01"/>
      </w:pPr>
      <w:r>
        <w:rPr>
          <w:rStyle w:val="Text2"/>
        </w:rPr>
        <w:t xml:space="preserve"> </w:t>
        <w:br w:clear="none"/>
      </w:r>
      <w:r>
        <w:t xml:space="preserve">&lt;/ActivityInfo&gt;</w:t>
        <w:br w:clear="none"/>
      </w:r>
    </w:p>
    <w:p>
      <w:pPr>
        <w:numPr>
          <w:ilvl w:val="0"/>
          <w:numId w:val="13"/>
        </w:numPr>
        <w:pStyle w:val="Para 01"/>
      </w:pPr>
      <w:r>
        <w:t xml:space="preserve">&lt;/SimpleSubmitVerifyReq&gt;</w:t>
        <w:br w:clear="none"/>
      </w:r>
    </w:p>
    <w:p>
      <w:pPr>
        <w:pStyle w:val="Para 02"/>
      </w:pPr>
      <w:r>
        <w:t>请求参数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同标准接口</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同标准接口</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同标准接口</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Recipients</w:t>
              <w:br w:clear="none"/>
              <w:t>-&gt;Number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条码凭证接收号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同标准接口</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w:t>
              <w:br w:clear="none"/>
              <w:t>-&gt;ActivityID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同标准接口</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2"/>
      </w:pPr>
      <w:r>
        <w:t>应答报文</w:t>
      </w:r>
    </w:p>
    <w:p>
      <w:pPr>
        <w:numPr>
          <w:ilvl w:val="0"/>
          <w:numId w:val="14"/>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14"/>
        </w:numPr>
        <w:pStyle w:val="Para 01"/>
      </w:pPr>
      <w:r>
        <w:t xml:space="preserve">&lt;SimpleSubmitVerifyRes&gt;</w:t>
        <w:br w:clear="none"/>
      </w:r>
    </w:p>
    <w:p>
      <w:pPr>
        <w:numPr>
          <w:ilvl w:val="0"/>
          <w:numId w:val="14"/>
        </w:numPr>
        <w:pStyle w:val="Para 01"/>
      </w:pPr>
      <w:r>
        <w:rPr>
          <w:rStyle w:val="Text2"/>
        </w:rPr>
        <w:t xml:space="preserve"> </w:t>
        <w:br w:clear="none"/>
      </w:r>
      <w:r>
        <w:t xml:space="preserve">&lt;ISSPID&gt;</w:t>
        <w:br w:clear="none"/>
      </w:r>
      <w:r>
        <w:rPr>
          <w:rStyle w:val="Text0"/>
        </w:rPr>
        <w:t xml:space="preserve">00000061</w:t>
        <w:br w:clear="none"/>
      </w:r>
      <w:r>
        <w:t xml:space="preserve">&lt;/ISSPID&gt;</w:t>
        <w:br w:clear="none"/>
      </w:r>
    </w:p>
    <w:p>
      <w:pPr>
        <w:numPr>
          <w:ilvl w:val="0"/>
          <w:numId w:val="14"/>
        </w:numPr>
        <w:pStyle w:val="Para 01"/>
      </w:pPr>
      <w:r>
        <w:rPr>
          <w:rStyle w:val="Text2"/>
        </w:rPr>
        <w:t xml:space="preserve"> </w:t>
        <w:br w:clear="none"/>
      </w:r>
      <w:r>
        <w:t xml:space="preserve">&lt;TransactionID&gt;</w:t>
        <w:br w:clear="none"/>
      </w:r>
      <w:r>
        <w:rPr>
          <w:rStyle w:val="Text0"/>
        </w:rPr>
        <w:t xml:space="preserve">21242</w:t>
        <w:br w:clear="none"/>
      </w:r>
      <w:r>
        <w:t xml:space="preserve">&lt;/TransactionID&gt;</w:t>
        <w:br w:clear="none"/>
      </w:r>
    </w:p>
    <w:p>
      <w:pPr>
        <w:numPr>
          <w:ilvl w:val="0"/>
          <w:numId w:val="14"/>
        </w:numPr>
        <w:pStyle w:val="Para 01"/>
      </w:pPr>
      <w:r>
        <w:rPr>
          <w:rStyle w:val="Text2"/>
        </w:rPr>
        <w:t xml:space="preserve"> </w:t>
        <w:br w:clear="none"/>
      </w:r>
      <w:r>
        <w:t xml:space="preserve">&lt;Status&gt;</w:t>
        <w:br w:clear="none"/>
      </w:r>
    </w:p>
    <w:p>
      <w:pPr>
        <w:numPr>
          <w:ilvl w:val="0"/>
          <w:numId w:val="14"/>
        </w:numPr>
        <w:pStyle w:val="Para 01"/>
      </w:pPr>
      <w:r>
        <w:rPr>
          <w:rStyle w:val="Text2"/>
        </w:rPr>
        <w:t xml:space="preserve"> </w:t>
        <w:br w:clear="none"/>
      </w:r>
      <w:r>
        <w:t xml:space="preserve">&lt;StatusCode&gt;</w:t>
        <w:br w:clear="none"/>
      </w:r>
      <w:r>
        <w:rPr>
          <w:rStyle w:val="Text0"/>
        </w:rPr>
        <w:t xml:space="preserve">0000</w:t>
        <w:br w:clear="none"/>
      </w:r>
      <w:r>
        <w:t xml:space="preserve">&lt;/StatusCode&gt;</w:t>
        <w:br w:clear="none"/>
      </w:r>
    </w:p>
    <w:p>
      <w:pPr>
        <w:numPr>
          <w:ilvl w:val="0"/>
          <w:numId w:val="14"/>
        </w:numPr>
        <w:pStyle w:val="Para 01"/>
      </w:pPr>
      <w:r>
        <w:rPr>
          <w:rStyle w:val="Text2"/>
        </w:rPr>
        <w:t xml:space="preserve"> </w:t>
        <w:br w:clear="none"/>
      </w:r>
      <w:r>
        <w:t xml:space="preserve">&lt;StatusText&gt;</w:t>
        <w:br w:clear="none"/>
      </w:r>
      <w:r>
        <w:rPr>
          <w:rStyle w:val="Text0"/>
        </w:rPr>
        <w:t xml:space="preserve">成功</w:t>
        <w:br w:clear="none"/>
      </w:r>
      <w:r>
        <w:t xml:space="preserve">&lt;/StatusText&gt;</w:t>
        <w:br w:clear="none"/>
      </w:r>
    </w:p>
    <w:p>
      <w:pPr>
        <w:numPr>
          <w:ilvl w:val="0"/>
          <w:numId w:val="14"/>
        </w:numPr>
        <w:pStyle w:val="Para 01"/>
      </w:pPr>
      <w:r>
        <w:rPr>
          <w:rStyle w:val="Text2"/>
        </w:rPr>
        <w:t xml:space="preserve"> </w:t>
        <w:br w:clear="none"/>
      </w:r>
      <w:r>
        <w:t xml:space="preserve">&lt;/Status&gt;</w:t>
        <w:br w:clear="none"/>
      </w:r>
    </w:p>
    <w:p>
      <w:pPr>
        <w:numPr>
          <w:ilvl w:val="0"/>
          <w:numId w:val="14"/>
        </w:numPr>
        <w:pStyle w:val="Para 01"/>
      </w:pPr>
      <w:r>
        <w:rPr>
          <w:rStyle w:val="Text2"/>
        </w:rPr>
        <w:t xml:space="preserve"> </w:t>
        <w:br w:clear="none"/>
      </w:r>
      <w:r>
        <w:t xml:space="preserve">&lt;MessageID&gt;</w:t>
        <w:br w:clear="none"/>
      </w:r>
      <w:r>
        <w:rPr>
          <w:rStyle w:val="Text0"/>
        </w:rPr>
        <w:t xml:space="preserve">20111219184047009818</w:t>
        <w:br w:clear="none"/>
      </w:r>
      <w:r>
        <w:t xml:space="preserve">&lt;/MessageID&gt;</w:t>
        <w:br w:clear="none"/>
      </w:r>
    </w:p>
    <w:p>
      <w:pPr>
        <w:numPr>
          <w:ilvl w:val="0"/>
          <w:numId w:val="14"/>
        </w:numPr>
        <w:pStyle w:val="Para 01"/>
      </w:pPr>
      <w:r>
        <w:rPr>
          <w:rStyle w:val="Text2"/>
        </w:rPr>
        <w:t xml:space="preserve"> </w:t>
        <w:br w:clear="none"/>
      </w:r>
      <w:r>
        <w:t xml:space="preserve">&lt;AssistNumber&gt;&lt;/AssistNumber&gt;</w:t>
        <w:br w:clear="none"/>
      </w:r>
    </w:p>
    <w:p>
      <w:pPr>
        <w:numPr>
          <w:ilvl w:val="0"/>
          <w:numId w:val="14"/>
        </w:numPr>
        <w:pStyle w:val="Para 01"/>
      </w:pPr>
      <w:r>
        <w:rPr>
          <w:rStyle w:val="Text2"/>
        </w:rPr>
        <w:t xml:space="preserve"> </w:t>
        <w:br w:clear="none"/>
      </w:r>
      <w:r>
        <w:t xml:space="preserve">&lt;Wbmp&gt;&lt;/Wbmp&gt;</w:t>
        <w:br w:clear="none"/>
      </w:r>
    </w:p>
    <w:p>
      <w:pPr>
        <w:numPr>
          <w:ilvl w:val="0"/>
          <w:numId w:val="14"/>
        </w:numPr>
        <w:pStyle w:val="Para 01"/>
      </w:pPr>
      <w:r>
        <w:t xml:space="preserve">&lt;/SimpleSubmitVerifyRes&gt;</w:t>
        <w:br w:clear="none"/>
      </w:r>
    </w:p>
    <w:p>
      <w:pPr>
        <w:pStyle w:val="Para 02"/>
      </w:pPr>
      <w:r>
        <w:t>应答参数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8"/>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接入SP的ID号，为翼码凭证平台的提供的业务商机构号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同标准接口</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同标准接口</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1"/>
            </w:pPr>
            <w:r>
              <w:rPr>
                <w:rStyle w:val="Text5"/>
              </w:rPr>
              <w:t xml:space="preserve">同标准接口 </w:t>
            </w:r>
            <w:r>
              <w:t>详见：返回码说明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1"/>
            </w:pPr>
            <w:r>
              <w:rPr>
                <w:rStyle w:val="Text5"/>
              </w:rPr>
              <w:t xml:space="preserve">同标准接口 </w:t>
            </w:r>
            <w:r>
              <w:t>详见：返回码说明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信息标识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同标准接口</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AssistNumber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返回的辅助码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同标准接口</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Wbmp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String(1024)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Wbmp图片数据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配置的发送类型为IMG时返回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pPr>
        <w:pStyle w:val="3 Block"/>
      </w:pPr>
    </w:p>
    <w:p>
      <w:pPr>
        <w:pStyle w:val="Para 29"/>
      </w:pPr>
      <w:r>
        <w:t/>
      </w:r>
    </w:p>
    <w:p>
      <w:pPr>
        <w:pStyle w:val="Para 26"/>
      </w:pPr>
      <w:r>
        <w:t/>
      </w:r>
    </w:p>
    <w:p>
      <w:bookmarkStart w:id="33" w:name="Top_of_9_html"/>
      <w:pPr>
        <w:pStyle w:val="Para 26"/>
        <w:pageBreakBefore w:val="on"/>
      </w:pPr>
      <w:r>
        <w:t/>
      </w:r>
      <w:bookmarkEnd w:id="33"/>
    </w:p>
    <w:p>
      <w:bookmarkStart w:id="34" w:name="2_2_Ping_Zheng_Zuo_Fei_1"/>
      <w:bookmarkStart w:id="35" w:name="2_2_Ping_Zheng_Zuo_Fei"/>
      <w:pPr>
        <w:pStyle w:val="Heading 2"/>
      </w:pPr>
      <w:r>
        <w:t>2.2.凭证作废</w:t>
      </w:r>
      <w:bookmarkEnd w:id="34"/>
      <w:bookmarkEnd w:id="35"/>
    </w:p>
    <w:p>
      <w:bookmarkStart w:id="36" w:name="Jian_Jie"/>
      <w:pPr>
        <w:pStyle w:val="Heading 3"/>
      </w:pPr>
      <w:r>
        <w:rPr>
          <w:rStyle w:val="Text13"/>
        </w:rPr>
        <w:bookmarkStart w:id="37" w:name="Jian_Jie_1"/>
        <w:t/>
        <w:bookmarkEnd w:id="37"/>
      </w:r>
      <w:r>
        <w:t xml:space="preserve"> 简介</w:t>
      </w:r>
      <w:bookmarkEnd w:id="36"/>
    </w:p>
    <w:p>
      <w:pPr>
        <w:pStyle w:val="Para 02"/>
      </w:pPr>
      <w:r>
        <w:t>作废已生成的凭证，使该凭证无法使用。</w:t>
      </w:r>
    </w:p>
    <w:p>
      <w:pPr>
        <w:pStyle w:val="5 Block"/>
      </w:pPr>
    </w:p>
    <w:p>
      <w:pPr>
        <w:pStyle w:val="5 Block"/>
      </w:pPr>
    </w:p>
    <w:p>
      <w:bookmarkStart w:id="38" w:name="Qing_Qiu_Bao_Wen"/>
      <w:pPr>
        <w:pStyle w:val="Heading 3"/>
      </w:pPr>
      <w:r>
        <w:rPr>
          <w:rStyle w:val="Text13"/>
        </w:rPr>
        <w:bookmarkStart w:id="39" w:name="Qing_Qiu_Bao_Wen_1"/>
        <w:t/>
        <w:bookmarkEnd w:id="39"/>
      </w:r>
      <w:r>
        <w:t xml:space="preserve"> 请求报文</w:t>
      </w:r>
      <w:bookmarkEnd w:id="38"/>
    </w:p>
    <w:p>
      <w:pPr>
        <w:numPr>
          <w:ilvl w:val="0"/>
          <w:numId w:val="15"/>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15"/>
        </w:numPr>
        <w:pStyle w:val="Para 01"/>
      </w:pPr>
      <w:r>
        <w:t xml:space="preserve">&lt;CancelReq&gt;</w:t>
        <w:br w:clear="none"/>
      </w:r>
    </w:p>
    <w:p>
      <w:pPr>
        <w:numPr>
          <w:ilvl w:val="0"/>
          <w:numId w:val="15"/>
        </w:numPr>
        <w:pStyle w:val="Para 01"/>
      </w:pPr>
      <w:r>
        <w:rPr>
          <w:rStyle w:val="Text2"/>
        </w:rPr>
        <w:t xml:space="preserve"> </w:t>
        <w:br w:clear="none"/>
      </w:r>
      <w:r>
        <w:t xml:space="preserve">&lt;SystemID&gt;</w:t>
        <w:br w:clear="none"/>
      </w:r>
      <w:r>
        <w:rPr>
          <w:rStyle w:val="Text0"/>
        </w:rPr>
        <w:t xml:space="preserve">2200</w:t>
        <w:br w:clear="none"/>
      </w:r>
      <w:r>
        <w:t xml:space="preserve">&lt;/SystemID&gt;</w:t>
        <w:br w:clear="none"/>
      </w:r>
    </w:p>
    <w:p>
      <w:pPr>
        <w:numPr>
          <w:ilvl w:val="0"/>
          <w:numId w:val="15"/>
        </w:numPr>
        <w:pStyle w:val="Para 01"/>
      </w:pPr>
      <w:r>
        <w:rPr>
          <w:rStyle w:val="Text2"/>
        </w:rPr>
        <w:t xml:space="preserve"> </w:t>
        <w:br w:clear="none"/>
      </w:r>
      <w:r>
        <w:t xml:space="preserve">&lt;ISSPID&gt;</w:t>
        <w:br w:clear="none"/>
      </w:r>
      <w:r>
        <w:rPr>
          <w:rStyle w:val="Text0"/>
        </w:rPr>
        <w:t xml:space="preserve">00000061</w:t>
        <w:br w:clear="none"/>
      </w:r>
      <w:r>
        <w:t xml:space="preserve">&lt;/ISSPID&gt;</w:t>
        <w:br w:clear="none"/>
      </w:r>
    </w:p>
    <w:p>
      <w:pPr>
        <w:numPr>
          <w:ilvl w:val="0"/>
          <w:numId w:val="15"/>
        </w:numPr>
        <w:pStyle w:val="Para 01"/>
      </w:pPr>
      <w:r>
        <w:rPr>
          <w:rStyle w:val="Text2"/>
        </w:rPr>
        <w:t xml:space="preserve"> </w:t>
        <w:br w:clear="none"/>
      </w:r>
      <w:r>
        <w:t xml:space="preserve">&lt;TransactionID&gt;</w:t>
        <w:br w:clear="none"/>
      </w:r>
      <w:r>
        <w:rPr>
          <w:rStyle w:val="Text0"/>
        </w:rPr>
        <w:t xml:space="preserve">12444442</w:t>
        <w:br w:clear="none"/>
      </w:r>
      <w:r>
        <w:t xml:space="preserve">&lt;/TransactionID&gt;</w:t>
        <w:br w:clear="none"/>
      </w:r>
    </w:p>
    <w:p>
      <w:pPr>
        <w:numPr>
          <w:ilvl w:val="0"/>
          <w:numId w:val="15"/>
        </w:numPr>
        <w:pStyle w:val="Para 01"/>
      </w:pPr>
      <w:r>
        <w:rPr>
          <w:rStyle w:val="Text2"/>
        </w:rPr>
        <w:t xml:space="preserve"> </w:t>
        <w:br w:clear="none"/>
      </w:r>
      <w:r>
        <w:t xml:space="preserve">&lt;OriTransactionID&gt;</w:t>
        <w:br w:clear="none"/>
      </w:r>
      <w:r>
        <w:rPr>
          <w:rStyle w:val="Text0"/>
        </w:rPr>
        <w:t xml:space="preserve">21241112</w:t>
        <w:br w:clear="none"/>
      </w:r>
      <w:r>
        <w:t xml:space="preserve">&lt;/OriTransactionID&gt;</w:t>
        <w:br w:clear="none"/>
      </w:r>
    </w:p>
    <w:p>
      <w:pPr>
        <w:numPr>
          <w:ilvl w:val="0"/>
          <w:numId w:val="15"/>
        </w:numPr>
        <w:pStyle w:val="Para 01"/>
      </w:pPr>
      <w:r>
        <w:rPr>
          <w:rStyle w:val="Text2"/>
        </w:rPr>
        <w:t xml:space="preserve"> </w:t>
        <w:br w:clear="none"/>
      </w:r>
      <w:r>
        <w:t xml:space="preserve">&lt;CancelFlag&gt;</w:t>
        <w:br w:clear="none"/>
      </w:r>
      <w:r>
        <w:rPr>
          <w:rStyle w:val="Text0"/>
        </w:rPr>
        <w:t xml:space="preserve">1</w:t>
        <w:br w:clear="none"/>
      </w:r>
      <w:r>
        <w:t xml:space="preserve">&lt;/CancelFlag&gt;</w:t>
        <w:br w:clear="none"/>
      </w:r>
    </w:p>
    <w:p>
      <w:pPr>
        <w:numPr>
          <w:ilvl w:val="0"/>
          <w:numId w:val="15"/>
        </w:numPr>
        <w:pStyle w:val="Para 01"/>
      </w:pPr>
      <w:r>
        <w:t xml:space="preserve">&lt;/CancelReq&gt;</w:t>
        <w:br w:clear="none"/>
      </w:r>
    </w:p>
    <w:p>
      <w:bookmarkStart w:id="40" w:name="Qing_Qiu_Can_Shu"/>
      <w:pPr>
        <w:pStyle w:val="Heading 3"/>
      </w:pPr>
      <w:r>
        <w:rPr>
          <w:rStyle w:val="Text13"/>
        </w:rPr>
        <w:bookmarkStart w:id="41" w:name="Qing_Qiu_Can_Shu_1"/>
        <w:t/>
        <w:bookmarkEnd w:id="41"/>
      </w:r>
      <w:r>
        <w:t xml:space="preserve"> 请求参数</w:t>
      </w:r>
      <w:bookmarkEnd w:id="4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rPr>
                <w:rStyle w:val="Text1"/>
              </w:rPr>
              <w:t>请求流水号用于关联请求与响应，并且防止请求重播。作为请求唯一标识不能重复，最长32位。</w:t>
            </w:r>
            <w:r>
              <w:t>特别注意：在未收到响应报文的情况下（超时）,不能确认支撑平台是否已经处理成功，原报文应重试几次，该字段值不能改变，如改变则认为新交易，可能造成多发。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OriTransactionID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应作废的凭证生成提交时的请求流水号，最长32位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接入SP的ID号，为翼码凭证平台的提供的业务商机构号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IPSrc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源地址IP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转换接口带入的前端IP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CancelFlag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撤销条码标志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是否可以作废使用中条码 0：不可以 1：可以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42" w:name="Ying_Da_Bao_Wen"/>
      <w:pPr>
        <w:pStyle w:val="Heading 3"/>
      </w:pPr>
      <w:r>
        <w:rPr>
          <w:rStyle w:val="Text13"/>
        </w:rPr>
        <w:bookmarkStart w:id="43" w:name="Ying_Da_Bao_Wen_1"/>
        <w:t/>
        <w:bookmarkEnd w:id="43"/>
      </w:r>
      <w:r>
        <w:t xml:space="preserve"> 应答报文</w:t>
      </w:r>
      <w:bookmarkEnd w:id="42"/>
    </w:p>
    <w:p>
      <w:pPr>
        <w:pStyle w:val="Para 10"/>
      </w:pPr>
      <w:r>
        <w:t xml:space="preserve">&lt;?xml version="1.0" encoding="GBK"?&gt; &lt;CancelRes&gt;</w:t>
        <w:br w:clear="none"/>
      </w:r>
    </w:p>
    <w:p>
      <w:pPr>
        <w:pStyle w:val="2 Block"/>
      </w:pPr>
    </w:p>
    <w:p>
      <w:pPr>
        <w:pStyle w:val="Para 09"/>
      </w:pPr>
      <w:r>
        <w:t xml:space="preserve">    &lt;ISSPID&gt;00000061&lt;/ISSPID&gt; &lt;TransactionID&gt;12444442&lt;/TransactionID&gt; &lt;Status&gt;</w:t>
        <w:br w:clear="none"/>
      </w:r>
    </w:p>
    <w:p>
      <w:pPr>
        <w:pStyle w:val="Para 09"/>
      </w:pPr>
      <w:r>
        <w:t xml:space="preserve">        &lt;StatusCode&gt;0000&lt;/StatusCode&gt; &lt;StatusText&gt;成功&lt;/StatusText&gt; &lt;/Status&gt;</w:t>
        <w:br w:clear="none"/>
      </w:r>
    </w:p>
    <w:p>
      <w:pPr>
        <w:pStyle w:val="Para 09"/>
      </w:pPr>
      <w:r>
        <w:t xml:space="preserve">    &lt;MessageID&gt;20111220092817009850&lt;/MessageID&gt; &lt;/CancelRes&gt;</w:t>
        <w:br w:clear="none"/>
      </w:r>
    </w:p>
    <w:p>
      <w:pPr>
        <w:pStyle w:val="0 Block"/>
      </w:pPr>
    </w:p>
    <w:p>
      <w:bookmarkStart w:id="44" w:name="Ying_Da_Can_Shu"/>
      <w:pPr>
        <w:pStyle w:val="Heading 3"/>
      </w:pPr>
      <w:r>
        <w:rPr>
          <w:rStyle w:val="Text13"/>
        </w:rPr>
        <w:bookmarkStart w:id="45" w:name="Ying_Da_Can_Shu_1"/>
        <w:t/>
        <w:bookmarkEnd w:id="45"/>
      </w:r>
      <w:r>
        <w:t xml:space="preserve"> 应答参数</w:t>
      </w:r>
      <w:bookmarkEnd w:id="4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8"/>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xml:space="preserve">成功为0000，非0000失败 </w:t>
            </w:r>
            <w:r>
              <w:rPr>
                <w:rStyle w:val="Text5"/>
              </w:rPr>
              <w:t>详见：返回码说明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详见：返回码说明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信息标识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由翼码支撑平台产生，失败时没有该值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pPr>
        <w:pStyle w:val="3 Block"/>
      </w:pPr>
    </w:p>
    <w:p>
      <w:pPr>
        <w:pStyle w:val="Para 29"/>
      </w:pPr>
      <w:r>
        <w:t/>
      </w:r>
    </w:p>
    <w:p>
      <w:pPr>
        <w:pStyle w:val="Para 26"/>
      </w:pPr>
      <w:r>
        <w:t/>
      </w:r>
    </w:p>
    <w:p>
      <w:bookmarkStart w:id="46" w:name="Top_of_10_html"/>
      <w:pPr>
        <w:pStyle w:val="Para 26"/>
        <w:pageBreakBefore w:val="on"/>
      </w:pPr>
      <w:r>
        <w:t/>
      </w:r>
      <w:bookmarkEnd w:id="46"/>
    </w:p>
    <w:p>
      <w:bookmarkStart w:id="47" w:name="2_3_Ping_Zheng_Yan_Qi"/>
      <w:bookmarkStart w:id="48" w:name="2_3_Ping_Zheng_Yan_Qi_1"/>
      <w:pPr>
        <w:pStyle w:val="Heading 2"/>
      </w:pPr>
      <w:r>
        <w:t>2.3.凭证延期</w:t>
      </w:r>
      <w:bookmarkEnd w:id="47"/>
      <w:bookmarkEnd w:id="48"/>
    </w:p>
    <w:p>
      <w:bookmarkStart w:id="49" w:name="Jian_Jie_2"/>
      <w:pPr>
        <w:pStyle w:val="Heading 3"/>
      </w:pPr>
      <w:r>
        <w:rPr>
          <w:rStyle w:val="Text13"/>
        </w:rPr>
        <w:bookmarkStart w:id="50" w:name="Jian_Jie_3"/>
        <w:t/>
        <w:bookmarkEnd w:id="50"/>
      </w:r>
      <w:r>
        <w:t xml:space="preserve"> 简介</w:t>
      </w:r>
      <w:bookmarkEnd w:id="49"/>
    </w:p>
    <w:p>
      <w:pPr>
        <w:pStyle w:val="Para 02"/>
      </w:pPr>
      <w:r>
        <w:t>凭证延期接口。</w:t>
      </w:r>
    </w:p>
    <w:p>
      <w:pPr>
        <w:pStyle w:val="5 Block"/>
      </w:pPr>
    </w:p>
    <w:p>
      <w:pPr>
        <w:pStyle w:val="5 Block"/>
      </w:pPr>
    </w:p>
    <w:p>
      <w:bookmarkStart w:id="51" w:name="Qing_Qiu_Bao_Wen_2"/>
      <w:pPr>
        <w:pStyle w:val="Heading 3"/>
      </w:pPr>
      <w:r>
        <w:rPr>
          <w:rStyle w:val="Text13"/>
        </w:rPr>
        <w:bookmarkStart w:id="52" w:name="Qing_Qiu_Bao_Wen_3"/>
        <w:t/>
        <w:bookmarkEnd w:id="52"/>
      </w:r>
      <w:r>
        <w:t xml:space="preserve"> 请求报文</w:t>
      </w:r>
      <w:bookmarkEnd w:id="51"/>
    </w:p>
    <w:p>
      <w:pPr>
        <w:numPr>
          <w:ilvl w:val="0"/>
          <w:numId w:val="16"/>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16"/>
        </w:numPr>
        <w:pStyle w:val="Para 01"/>
      </w:pPr>
      <w:r>
        <w:t xml:space="preserve">&lt;DelayVerifyReq&gt;</w:t>
        <w:br w:clear="none"/>
      </w:r>
    </w:p>
    <w:p>
      <w:pPr>
        <w:numPr>
          <w:ilvl w:val="0"/>
          <w:numId w:val="16"/>
        </w:numPr>
        <w:pStyle w:val="Para 01"/>
      </w:pPr>
      <w:r>
        <w:rPr>
          <w:rStyle w:val="Text2"/>
        </w:rPr>
        <w:t xml:space="preserve"> </w:t>
        <w:br w:clear="none"/>
      </w:r>
      <w:r>
        <w:t xml:space="preserve">&lt;SystemID&gt;</w:t>
        <w:br w:clear="none"/>
      </w:r>
      <w:r>
        <w:rPr>
          <w:rStyle w:val="Text0"/>
        </w:rPr>
        <w:t xml:space="preserve">2200</w:t>
        <w:br w:clear="none"/>
      </w:r>
      <w:r>
        <w:t xml:space="preserve">&lt;/SystemID&gt;</w:t>
        <w:br w:clear="none"/>
      </w:r>
    </w:p>
    <w:p>
      <w:pPr>
        <w:numPr>
          <w:ilvl w:val="0"/>
          <w:numId w:val="16"/>
        </w:numPr>
        <w:pStyle w:val="Para 01"/>
      </w:pPr>
      <w:r>
        <w:rPr>
          <w:rStyle w:val="Text2"/>
        </w:rPr>
        <w:t xml:space="preserve"> </w:t>
        <w:br w:clear="none"/>
      </w:r>
      <w:r>
        <w:t xml:space="preserve">&lt;ISSPID&gt;</w:t>
        <w:br w:clear="none"/>
      </w:r>
      <w:r>
        <w:rPr>
          <w:rStyle w:val="Text0"/>
        </w:rPr>
        <w:t xml:space="preserve">00000061</w:t>
        <w:br w:clear="none"/>
      </w:r>
      <w:r>
        <w:t xml:space="preserve">&lt;/ISSPID&gt;</w:t>
        <w:br w:clear="none"/>
      </w:r>
    </w:p>
    <w:p>
      <w:pPr>
        <w:numPr>
          <w:ilvl w:val="0"/>
          <w:numId w:val="16"/>
        </w:numPr>
        <w:pStyle w:val="Para 01"/>
      </w:pPr>
      <w:r>
        <w:rPr>
          <w:rStyle w:val="Text2"/>
        </w:rPr>
        <w:t xml:space="preserve"> </w:t>
        <w:br w:clear="none"/>
      </w:r>
      <w:r>
        <w:t xml:space="preserve">&lt;TransactionID&gt;</w:t>
        <w:br w:clear="none"/>
      </w:r>
      <w:r>
        <w:rPr>
          <w:rStyle w:val="Text0"/>
        </w:rPr>
        <w:t xml:space="preserve">12444442</w:t>
        <w:br w:clear="none"/>
      </w:r>
      <w:r>
        <w:t xml:space="preserve">&lt;/TransactionID&gt;</w:t>
        <w:br w:clear="none"/>
      </w:r>
    </w:p>
    <w:p>
      <w:pPr>
        <w:numPr>
          <w:ilvl w:val="0"/>
          <w:numId w:val="16"/>
        </w:numPr>
        <w:pStyle w:val="Para 01"/>
      </w:pPr>
      <w:r>
        <w:rPr>
          <w:rStyle w:val="Text2"/>
        </w:rPr>
        <w:t xml:space="preserve"> </w:t>
        <w:br w:clear="none"/>
      </w:r>
      <w:r>
        <w:t xml:space="preserve">&lt;OriTransactionID&gt;</w:t>
        <w:br w:clear="none"/>
      </w:r>
      <w:r>
        <w:rPr>
          <w:rStyle w:val="Text0"/>
        </w:rPr>
        <w:t xml:space="preserve">21241112</w:t>
        <w:br w:clear="none"/>
      </w:r>
      <w:r>
        <w:t xml:space="preserve">&lt;/OriTransactionID&gt;</w:t>
        <w:br w:clear="none"/>
      </w:r>
    </w:p>
    <w:p>
      <w:pPr>
        <w:numPr>
          <w:ilvl w:val="0"/>
          <w:numId w:val="16"/>
        </w:numPr>
        <w:pStyle w:val="Para 01"/>
      </w:pPr>
      <w:r>
        <w:rPr>
          <w:rStyle w:val="Text2"/>
        </w:rPr>
        <w:t xml:space="preserve"> </w:t>
        <w:br w:clear="none"/>
      </w:r>
      <w:r>
        <w:t xml:space="preserve">&lt;AssistNumber&gt;</w:t>
        <w:br w:clear="none"/>
      </w:r>
      <w:r>
        <w:rPr>
          <w:rStyle w:val="Text0"/>
        </w:rPr>
        <w:t xml:space="preserve">66093492304383</w:t>
        <w:br w:clear="none"/>
      </w:r>
      <w:r>
        <w:t xml:space="preserve">&lt;/AssistNumber&gt;</w:t>
        <w:br w:clear="none"/>
      </w:r>
    </w:p>
    <w:p>
      <w:pPr>
        <w:numPr>
          <w:ilvl w:val="0"/>
          <w:numId w:val="16"/>
        </w:numPr>
        <w:pStyle w:val="Para 01"/>
      </w:pPr>
      <w:r>
        <w:rPr>
          <w:rStyle w:val="Text2"/>
        </w:rPr>
        <w:t xml:space="preserve"> </w:t>
        <w:br w:clear="none"/>
      </w:r>
      <w:r>
        <w:t xml:space="preserve">&lt;BeginTime&gt;</w:t>
        <w:br w:clear="none"/>
      </w:r>
      <w:r>
        <w:rPr>
          <w:rStyle w:val="Text0"/>
        </w:rPr>
        <w:t xml:space="preserve">2012109883722</w:t>
        <w:br w:clear="none"/>
      </w:r>
      <w:r>
        <w:t xml:space="preserve">&lt;/BeginTime&gt;</w:t>
        <w:br w:clear="none"/>
      </w:r>
    </w:p>
    <w:p>
      <w:pPr>
        <w:numPr>
          <w:ilvl w:val="0"/>
          <w:numId w:val="16"/>
        </w:numPr>
        <w:pStyle w:val="Para 01"/>
      </w:pPr>
      <w:r>
        <w:rPr>
          <w:rStyle w:val="Text2"/>
        </w:rPr>
        <w:t xml:space="preserve"> </w:t>
        <w:br w:clear="none"/>
      </w:r>
      <w:r>
        <w:t xml:space="preserve">&lt;EndTime&gt;</w:t>
        <w:br w:clear="none"/>
      </w:r>
      <w:r>
        <w:rPr>
          <w:rStyle w:val="Text0"/>
        </w:rPr>
        <w:t xml:space="preserve">20121012042345</w:t>
        <w:br w:clear="none"/>
      </w:r>
      <w:r>
        <w:t xml:space="preserve">&lt;/EndTime&gt;</w:t>
        <w:br w:clear="none"/>
      </w:r>
    </w:p>
    <w:p>
      <w:pPr>
        <w:numPr>
          <w:ilvl w:val="0"/>
          <w:numId w:val="16"/>
        </w:numPr>
        <w:pStyle w:val="Para 01"/>
      </w:pPr>
      <w:r>
        <w:t xml:space="preserve">&lt;/DelayVerifyReq&gt;</w:t>
        <w:br w:clear="none"/>
      </w:r>
    </w:p>
    <w:p>
      <w:bookmarkStart w:id="53" w:name="Qing_Qiu_Can_Shu_2"/>
      <w:pPr>
        <w:pStyle w:val="Heading 3"/>
      </w:pPr>
      <w:r>
        <w:rPr>
          <w:rStyle w:val="Text13"/>
        </w:rPr>
        <w:bookmarkStart w:id="54" w:name="Qing_Qiu_Can_Shu_3"/>
        <w:t/>
        <w:bookmarkEnd w:id="54"/>
      </w:r>
      <w:r>
        <w:t xml:space="preserve"> 请求参数</w:t>
      </w:r>
      <w:bookmarkEnd w:id="5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参见凭证生成下发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参见凭证生成下发</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参见凭证生成下发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OriTransactionID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委托接口提交时，SP请求的原单号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要被撤销的那条凭证生成时的单号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订单号与辅助码必须有一个有值</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AssistNumber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辅助码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参见凭证生成下发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订单号与辅助码必须有一个有值</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BeginTime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新的凭证开始日期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可比原来的时间大或小均可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开始时间与结束时间必须有一个有值</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EndTime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新的凭证结束日期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推迟日期不能小于当前的活动有效期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开始时间与结束时间必须有一个有值</w:t>
            </w:r>
          </w:p>
        </w:tc>
      </w:tr>
    </w:tbl>
    <w:p>
      <w:bookmarkStart w:id="55" w:name="Ying_Da_Bao_Wen_2"/>
      <w:pPr>
        <w:pStyle w:val="Heading 3"/>
      </w:pPr>
      <w:r>
        <w:rPr>
          <w:rStyle w:val="Text13"/>
        </w:rPr>
        <w:bookmarkStart w:id="56" w:name="Ying_Da_Bao_Wen_3"/>
        <w:t/>
        <w:bookmarkEnd w:id="56"/>
      </w:r>
      <w:r>
        <w:t xml:space="preserve"> 应答报文</w:t>
      </w:r>
      <w:bookmarkEnd w:id="55"/>
    </w:p>
    <w:p>
      <w:pPr>
        <w:pStyle w:val="Para 10"/>
      </w:pPr>
      <w:r>
        <w:t xml:space="preserve">&lt;?xml version="1.0" encoding="GBK"?&gt; &lt;DelayVerifyRes&gt;</w:t>
        <w:br w:clear="none"/>
      </w:r>
    </w:p>
    <w:p>
      <w:pPr>
        <w:pStyle w:val="2 Block"/>
      </w:pPr>
    </w:p>
    <w:p>
      <w:pPr>
        <w:pStyle w:val="Para 09"/>
      </w:pPr>
      <w:r>
        <w:t xml:space="preserve">    &lt;ISSPID&gt;00000061&lt;/ISSPID&gt; &lt;TransactionID&gt;12444442&lt;/TransactionID&gt; &lt;Status&gt;</w:t>
        <w:br w:clear="none"/>
      </w:r>
    </w:p>
    <w:p>
      <w:pPr>
        <w:pStyle w:val="Para 09"/>
      </w:pPr>
      <w:r>
        <w:t xml:space="preserve">        &lt;StatusCode&gt;0000&lt;/StatusCode&gt; &lt;StatusText&gt;成功&lt;/StatusText&gt; &lt;/Status&gt;</w:t>
        <w:br w:clear="none"/>
      </w:r>
    </w:p>
    <w:p>
      <w:pPr>
        <w:pStyle w:val="Para 09"/>
      </w:pPr>
      <w:r>
        <w:t xml:space="preserve">    &lt;MessageID&gt;20111220092817009850&lt;/MessageID&gt; &lt;/DelayVerifyRes&gt;</w:t>
        <w:br w:clear="none"/>
      </w:r>
    </w:p>
    <w:p>
      <w:pPr>
        <w:pStyle w:val="0 Block"/>
      </w:pPr>
    </w:p>
    <w:p>
      <w:bookmarkStart w:id="57" w:name="Ying_Da_Can_Shu_2"/>
      <w:pPr>
        <w:pStyle w:val="Heading 3"/>
      </w:pPr>
      <w:r>
        <w:rPr>
          <w:rStyle w:val="Text13"/>
        </w:rPr>
        <w:bookmarkStart w:id="58" w:name="Ying_Da_Can_Shu_3"/>
        <w:t/>
        <w:bookmarkEnd w:id="58"/>
      </w:r>
      <w:r>
        <w:t xml:space="preserve"> 应答参数</w:t>
      </w:r>
      <w:bookmarkEnd w:id="5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8"/>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xml:space="preserve">成功为0000，非0000失败 </w:t>
            </w:r>
            <w:r>
              <w:rPr>
                <w:rStyle w:val="Text5"/>
              </w:rPr>
              <w:t>详见：返回码说明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1"/>
            </w:pPr>
            <w:r>
              <w:t>详见：返回码说明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信息标识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由翼码支撑平台产生，失败时没有该值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pPr>
        <w:pStyle w:val="3 Block"/>
      </w:pPr>
    </w:p>
    <w:p>
      <w:pPr>
        <w:pStyle w:val="Para 29"/>
      </w:pPr>
      <w:r>
        <w:t/>
      </w:r>
    </w:p>
    <w:p>
      <w:pPr>
        <w:pStyle w:val="Para 26"/>
      </w:pPr>
      <w:r>
        <w:t/>
      </w:r>
    </w:p>
    <w:p>
      <w:bookmarkStart w:id="59" w:name="Top_of_11_html"/>
      <w:pPr>
        <w:pStyle w:val="Para 26"/>
        <w:pageBreakBefore w:val="on"/>
      </w:pPr>
      <w:r>
        <w:t/>
      </w:r>
      <w:bookmarkEnd w:id="59"/>
    </w:p>
    <w:p>
      <w:bookmarkStart w:id="60" w:name="2_4_Ping_Zheng_Zhong_Fa_1"/>
      <w:bookmarkStart w:id="61" w:name="2_4_Ping_Zheng_Zhong_Fa"/>
      <w:pPr>
        <w:pStyle w:val="Heading 2"/>
      </w:pPr>
      <w:r>
        <w:t>2.4.凭证重发</w:t>
      </w:r>
      <w:bookmarkEnd w:id="60"/>
      <w:bookmarkEnd w:id="61"/>
    </w:p>
    <w:p>
      <w:bookmarkStart w:id="62" w:name="Jian_Jie_4"/>
      <w:pPr>
        <w:pStyle w:val="Heading 3"/>
      </w:pPr>
      <w:r>
        <w:rPr>
          <w:rStyle w:val="Text13"/>
        </w:rPr>
        <w:bookmarkStart w:id="63" w:name="Jian_Jie_5"/>
        <w:t/>
        <w:bookmarkEnd w:id="63"/>
      </w:r>
      <w:r>
        <w:t xml:space="preserve"> 简介</w:t>
      </w:r>
      <w:bookmarkEnd w:id="62"/>
    </w:p>
    <w:p>
      <w:pPr>
        <w:pStyle w:val="Para 02"/>
      </w:pPr>
      <w:r>
        <w:t>凭证重发、转发接口。</w:t>
      </w:r>
    </w:p>
    <w:p>
      <w:pPr>
        <w:pStyle w:val="5 Block"/>
      </w:pPr>
    </w:p>
    <w:p>
      <w:pPr>
        <w:pStyle w:val="5 Block"/>
      </w:pPr>
    </w:p>
    <w:p>
      <w:bookmarkStart w:id="64" w:name="Qing_Qiu_Bao_Wen_4"/>
      <w:pPr>
        <w:pStyle w:val="Heading 3"/>
      </w:pPr>
      <w:r>
        <w:rPr>
          <w:rStyle w:val="Text13"/>
        </w:rPr>
        <w:bookmarkStart w:id="65" w:name="Qing_Qiu_Bao_Wen_5"/>
        <w:t/>
        <w:bookmarkEnd w:id="65"/>
      </w:r>
      <w:r>
        <w:t xml:space="preserve"> 请求报文</w:t>
      </w:r>
      <w:bookmarkEnd w:id="64"/>
    </w:p>
    <w:p>
      <w:pPr>
        <w:numPr>
          <w:ilvl w:val="0"/>
          <w:numId w:val="17"/>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17"/>
        </w:numPr>
        <w:pStyle w:val="Para 01"/>
      </w:pPr>
      <w:r>
        <w:t xml:space="preserve">&lt;ResendReq&gt;</w:t>
        <w:br w:clear="none"/>
      </w:r>
    </w:p>
    <w:p>
      <w:pPr>
        <w:numPr>
          <w:ilvl w:val="0"/>
          <w:numId w:val="17"/>
        </w:numPr>
        <w:pStyle w:val="Para 01"/>
      </w:pPr>
      <w:r>
        <w:rPr>
          <w:rStyle w:val="Text2"/>
        </w:rPr>
        <w:t xml:space="preserve"> </w:t>
        <w:br w:clear="none"/>
      </w:r>
      <w:r>
        <w:t xml:space="preserve">&lt;SystemID&gt;</w:t>
        <w:br w:clear="none"/>
      </w:r>
      <w:r>
        <w:rPr>
          <w:rStyle w:val="Text0"/>
        </w:rPr>
        <w:t xml:space="preserve">2200</w:t>
        <w:br w:clear="none"/>
      </w:r>
      <w:r>
        <w:t xml:space="preserve">&lt;/SystemID&gt;</w:t>
        <w:br w:clear="none"/>
      </w:r>
    </w:p>
    <w:p>
      <w:pPr>
        <w:numPr>
          <w:ilvl w:val="0"/>
          <w:numId w:val="17"/>
        </w:numPr>
        <w:pStyle w:val="Para 01"/>
      </w:pPr>
      <w:r>
        <w:rPr>
          <w:rStyle w:val="Text2"/>
        </w:rPr>
        <w:t xml:space="preserve"> </w:t>
        <w:br w:clear="none"/>
      </w:r>
      <w:r>
        <w:t xml:space="preserve">&lt;ISSPID&gt;</w:t>
        <w:br w:clear="none"/>
      </w:r>
      <w:r>
        <w:rPr>
          <w:rStyle w:val="Text0"/>
        </w:rPr>
        <w:t xml:space="preserve">00000061</w:t>
        <w:br w:clear="none"/>
      </w:r>
      <w:r>
        <w:t xml:space="preserve">&lt;/ISSPID&gt;</w:t>
        <w:br w:clear="none"/>
      </w:r>
    </w:p>
    <w:p>
      <w:pPr>
        <w:numPr>
          <w:ilvl w:val="0"/>
          <w:numId w:val="17"/>
        </w:numPr>
        <w:pStyle w:val="Para 01"/>
      </w:pPr>
      <w:r>
        <w:rPr>
          <w:rStyle w:val="Text2"/>
        </w:rPr>
        <w:t xml:space="preserve"> </w:t>
        <w:br w:clear="none"/>
      </w:r>
      <w:r>
        <w:t xml:space="preserve">&lt;TransactionID&gt;</w:t>
        <w:br w:clear="none"/>
      </w:r>
      <w:r>
        <w:rPr>
          <w:rStyle w:val="Text0"/>
        </w:rPr>
        <w:t xml:space="preserve">223331112</w:t>
        <w:br w:clear="none"/>
      </w:r>
      <w:r>
        <w:t xml:space="preserve">&lt;/TransactionID&gt;</w:t>
        <w:br w:clear="none"/>
      </w:r>
    </w:p>
    <w:p>
      <w:pPr>
        <w:numPr>
          <w:ilvl w:val="0"/>
          <w:numId w:val="17"/>
        </w:numPr>
        <w:pStyle w:val="Para 01"/>
      </w:pPr>
      <w:r>
        <w:rPr>
          <w:rStyle w:val="Text2"/>
        </w:rPr>
        <w:t xml:space="preserve"> </w:t>
        <w:br w:clear="none"/>
      </w:r>
      <w:r>
        <w:t xml:space="preserve">&lt;OriTransactionID&gt;</w:t>
        <w:br w:clear="none"/>
      </w:r>
      <w:r>
        <w:rPr>
          <w:rStyle w:val="Text0"/>
        </w:rPr>
        <w:t xml:space="preserve">656898946</w:t>
        <w:br w:clear="none"/>
      </w:r>
      <w:r>
        <w:t xml:space="preserve">&lt;/OriTransactionID&gt;</w:t>
        <w:br w:clear="none"/>
      </w:r>
    </w:p>
    <w:p>
      <w:pPr>
        <w:numPr>
          <w:ilvl w:val="0"/>
          <w:numId w:val="17"/>
        </w:numPr>
        <w:pStyle w:val="Para 01"/>
      </w:pPr>
      <w:r>
        <w:rPr>
          <w:rStyle w:val="Text2"/>
        </w:rPr>
        <w:t xml:space="preserve"> </w:t>
        <w:br w:clear="none"/>
      </w:r>
      <w:r>
        <w:t xml:space="preserve">&lt;Recipients&gt;</w:t>
        <w:br w:clear="none"/>
      </w:r>
    </w:p>
    <w:p>
      <w:pPr>
        <w:numPr>
          <w:ilvl w:val="0"/>
          <w:numId w:val="17"/>
        </w:numPr>
        <w:pStyle w:val="Para 01"/>
      </w:pPr>
      <w:r>
        <w:rPr>
          <w:rStyle w:val="Text2"/>
        </w:rPr>
        <w:t xml:space="preserve"> </w:t>
        <w:br w:clear="none"/>
      </w:r>
      <w:r>
        <w:t xml:space="preserve">&lt;Number&gt;</w:t>
        <w:br w:clear="none"/>
      </w:r>
      <w:r>
        <w:rPr>
          <w:rStyle w:val="Text0"/>
        </w:rPr>
        <w:t xml:space="preserve">13774334656</w:t>
        <w:br w:clear="none"/>
      </w:r>
      <w:r>
        <w:t xml:space="preserve">&lt;/Number&gt;</w:t>
        <w:br w:clear="none"/>
      </w:r>
    </w:p>
    <w:p>
      <w:pPr>
        <w:numPr>
          <w:ilvl w:val="0"/>
          <w:numId w:val="17"/>
        </w:numPr>
        <w:pStyle w:val="Para 01"/>
      </w:pPr>
      <w:r>
        <w:rPr>
          <w:rStyle w:val="Text2"/>
        </w:rPr>
        <w:t xml:space="preserve"> </w:t>
        <w:br w:clear="none"/>
      </w:r>
      <w:r>
        <w:t xml:space="preserve">&lt;/Recipients&gt;</w:t>
        <w:br w:clear="none"/>
      </w:r>
    </w:p>
    <w:p>
      <w:pPr>
        <w:numPr>
          <w:ilvl w:val="0"/>
          <w:numId w:val="17"/>
        </w:numPr>
        <w:pStyle w:val="Para 01"/>
      </w:pPr>
      <w:r>
        <w:rPr>
          <w:rStyle w:val="Text2"/>
        </w:rPr>
        <w:t xml:space="preserve"> </w:t>
        <w:br w:clear="none"/>
      </w:r>
      <w:r>
        <w:t xml:space="preserve">&lt;SendClass&gt;</w:t>
        <w:br w:clear="none"/>
      </w:r>
      <w:r>
        <w:rPr>
          <w:rStyle w:val="Text0"/>
        </w:rPr>
        <w:t xml:space="preserve">MMS</w:t>
        <w:br w:clear="none"/>
      </w:r>
      <w:r>
        <w:t xml:space="preserve">&lt;/SendClass&gt;</w:t>
        <w:br w:clear="none"/>
      </w:r>
    </w:p>
    <w:p>
      <w:pPr>
        <w:numPr>
          <w:ilvl w:val="0"/>
          <w:numId w:val="17"/>
        </w:numPr>
        <w:pStyle w:val="Para 01"/>
      </w:pPr>
      <w:r>
        <w:t xml:space="preserve">&lt;/ResendReq&gt;</w:t>
        <w:br w:clear="none"/>
      </w:r>
    </w:p>
    <w:p>
      <w:bookmarkStart w:id="66" w:name="Qing_Qiu_Can_Shu_4"/>
      <w:pPr>
        <w:pStyle w:val="Heading 3"/>
      </w:pPr>
      <w:r>
        <w:rPr>
          <w:rStyle w:val="Text13"/>
        </w:rPr>
        <w:bookmarkStart w:id="67" w:name="Qing_Qiu_Can_Shu_5"/>
        <w:t/>
        <w:bookmarkEnd w:id="67"/>
      </w:r>
      <w:r>
        <w:t xml:space="preserve"> 请求参数</w:t>
      </w:r>
      <w:bookmarkEnd w:id="6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参见凭证生成下发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参见凭证生成下发</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参见凭证生成下发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OriTransactionID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凭证生成提交时，请求的单号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要被重发的那条凭证生成时的单号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Recipients-&gt; 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接收号码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可以是原手机号或者新的手机号码。为空发送至原手机号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SendClass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SAM：先彩信发送（彩信未送达自动发送一条短信）SMS：短信发送MMS：彩信发送IMG：制图不下发</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IPSrc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源地址IP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转换接口带入的前端IP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DataFrom</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数据来源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数据来源 A-补登 B-发码不需验证1-批量发送 2-单笔发送3-批量制卡4-接入发送5-短信上线6-FTP发送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BmpFlag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是否需要返回图片信息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rPr>
                <w:rStyle w:val="Text1"/>
              </w:rPr>
              <w:t xml:space="preserve">0-不返回1-返回DM码2-返回QR码 </w:t>
            </w:r>
            <w:r>
              <w:t>SendClass为IMG BmpFlag不为2则以DM码返回。默认值1。</w:t>
            </w:r>
            <w:r>
              <w:rPr>
                <w:rStyle w:val="Text1"/>
              </w:rPr>
              <w:t>其他类型，不返回。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68" w:name="Ying_Da_Bao_Wen_4"/>
      <w:pPr>
        <w:pStyle w:val="Heading 3"/>
      </w:pPr>
      <w:r>
        <w:rPr>
          <w:rStyle w:val="Text13"/>
        </w:rPr>
        <w:bookmarkStart w:id="69" w:name="Ying_Da_Bao_Wen_5"/>
        <w:t/>
        <w:bookmarkEnd w:id="69"/>
      </w:r>
      <w:r>
        <w:t xml:space="preserve"> 应答报文</w:t>
      </w:r>
      <w:bookmarkEnd w:id="68"/>
    </w:p>
    <w:p>
      <w:pPr>
        <w:pStyle w:val="Para 10"/>
      </w:pPr>
      <w:r>
        <w:t xml:space="preserve">&lt;?xml version="1.0" encoding="GBK"?&gt; &lt;ResendRes&gt;</w:t>
        <w:br w:clear="none"/>
      </w:r>
    </w:p>
    <w:p>
      <w:pPr>
        <w:pStyle w:val="2 Block"/>
      </w:pPr>
    </w:p>
    <w:p>
      <w:pPr>
        <w:pStyle w:val="Para 09"/>
      </w:pPr>
      <w:r>
        <w:t xml:space="preserve">    &lt;TransactionID&gt;223331112&lt;/TransactionID&gt; &lt;ISSPID&gt;00000061&lt;/ISSPID&gt; &lt;Status&gt;</w:t>
        <w:br w:clear="none"/>
      </w:r>
    </w:p>
    <w:p>
      <w:pPr>
        <w:pStyle w:val="Para 09"/>
      </w:pPr>
      <w:r>
        <w:t xml:space="preserve">        &lt;StatusCode&gt;0000&lt;/StatusCode&gt; &lt;StatusText&gt;成功&lt;/StatusText&gt; &lt;/Status&gt;</w:t>
        <w:br w:clear="none"/>
      </w:r>
    </w:p>
    <w:p>
      <w:pPr>
        <w:pStyle w:val="Para 09"/>
      </w:pPr>
      <w:r>
        <w:t xml:space="preserve">    &lt;MessageID&gt;20111219155028009756&lt;/MessageID&gt; &lt;Wbmp&gt;&lt;/Wbmp&gt; &lt;/ResendRes&gt;</w:t>
        <w:br w:clear="none"/>
      </w:r>
    </w:p>
    <w:p>
      <w:pPr>
        <w:pStyle w:val="0 Block"/>
      </w:pPr>
    </w:p>
    <w:p>
      <w:bookmarkStart w:id="70" w:name="Ying_Da_Can_Shu_4"/>
      <w:pPr>
        <w:pStyle w:val="Heading 3"/>
      </w:pPr>
      <w:r>
        <w:rPr>
          <w:rStyle w:val="Text13"/>
        </w:rPr>
        <w:bookmarkStart w:id="71" w:name="Ying_Da_Can_Shu_5"/>
        <w:t/>
        <w:bookmarkEnd w:id="71"/>
      </w:r>
      <w:r>
        <w:t xml:space="preserve"> 应答参数</w:t>
      </w:r>
      <w:bookmarkEnd w:id="7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8"/>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成功为0000，非0000失败。</w:t>
            </w:r>
            <w:r>
              <w:rPr>
                <w:rStyle w:val="Text5"/>
              </w:rPr>
              <w:t>详见：返回码说明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1"/>
            </w:pPr>
            <w:r>
              <w:t>详见：返回码说明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Wbmp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Wbmp图片数据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制图时返回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信息标识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由翼码凭证平台产生，失败时没有该值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pPr>
        <w:pStyle w:val="3 Block"/>
      </w:pPr>
    </w:p>
    <w:p>
      <w:pPr>
        <w:pStyle w:val="Para 29"/>
      </w:pPr>
      <w:r>
        <w:t/>
      </w:r>
    </w:p>
    <w:p>
      <w:pPr>
        <w:pStyle w:val="Para 26"/>
      </w:pPr>
      <w:r>
        <w:t/>
      </w:r>
    </w:p>
    <w:p>
      <w:bookmarkStart w:id="72" w:name="Top_of_12_html"/>
      <w:pPr>
        <w:pStyle w:val="Para 26"/>
        <w:pageBreakBefore w:val="on"/>
      </w:pPr>
      <w:r>
        <w:t/>
      </w:r>
      <w:bookmarkEnd w:id="72"/>
    </w:p>
    <w:p>
      <w:bookmarkStart w:id="73" w:name="2_5_Huo_Dong_Kai_She"/>
      <w:bookmarkStart w:id="74" w:name="2_5_Huo_Dong_Kai_She___________J"/>
      <w:pPr>
        <w:pStyle w:val="Heading 2"/>
      </w:pPr>
      <w:r>
        <w:t>2.5.活动开设</w:t>
      </w:r>
      <w:bookmarkEnd w:id="73"/>
      <w:bookmarkEnd w:id="74"/>
    </w:p>
    <w:p>
      <w:bookmarkStart w:id="75" w:name="Jian_Jie_6"/>
      <w:pPr>
        <w:pStyle w:val="Heading 3"/>
      </w:pPr>
      <w:r>
        <w:rPr>
          <w:rStyle w:val="Text13"/>
        </w:rPr>
        <w:bookmarkStart w:id="76" w:name="Jian_Jie_7"/>
        <w:t/>
        <w:bookmarkEnd w:id="76"/>
      </w:r>
      <w:r>
        <w:t xml:space="preserve"> 简介</w:t>
      </w:r>
      <w:bookmarkEnd w:id="75"/>
    </w:p>
    <w:p>
      <w:pPr>
        <w:pStyle w:val="Para 02"/>
      </w:pPr>
      <w:r>
        <w:t>作为凭证下发必要的参数，用于区分不同商品或者活动之间的数据，并可以限制活动的使用范围（验证地点），以及使用方式。</w:t>
      </w:r>
    </w:p>
    <w:p>
      <w:pPr>
        <w:pStyle w:val="5 Block"/>
      </w:pPr>
    </w:p>
    <w:p>
      <w:pPr>
        <w:pStyle w:val="5 Block"/>
      </w:pPr>
    </w:p>
    <w:p>
      <w:bookmarkStart w:id="77" w:name="Qing_Qiu_Bao_Wen_6"/>
      <w:pPr>
        <w:pStyle w:val="Heading 3"/>
      </w:pPr>
      <w:r>
        <w:rPr>
          <w:rStyle w:val="Text13"/>
        </w:rPr>
        <w:bookmarkStart w:id="78" w:name="Qing_Qiu_Bao_Wen_7"/>
        <w:t/>
        <w:bookmarkEnd w:id="78"/>
      </w:r>
      <w:r>
        <w:t xml:space="preserve"> 请求报文</w:t>
      </w:r>
      <w:bookmarkEnd w:id="77"/>
    </w:p>
    <w:p>
      <w:pPr>
        <w:numPr>
          <w:ilvl w:val="0"/>
          <w:numId w:val="18"/>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18"/>
        </w:numPr>
        <w:pStyle w:val="Para 01"/>
      </w:pPr>
      <w:r>
        <w:t xml:space="preserve">&lt;ActivityCreateReq&gt;</w:t>
        <w:br w:clear="none"/>
      </w:r>
    </w:p>
    <w:p>
      <w:pPr>
        <w:numPr>
          <w:ilvl w:val="0"/>
          <w:numId w:val="18"/>
        </w:numPr>
        <w:pStyle w:val="Para 01"/>
      </w:pPr>
      <w:r>
        <w:rPr>
          <w:rStyle w:val="Text2"/>
        </w:rPr>
        <w:t xml:space="preserve"> </w:t>
        <w:br w:clear="none"/>
      </w:r>
      <w:r>
        <w:t xml:space="preserve">&lt;SystemID&gt;</w:t>
        <w:br w:clear="none"/>
      </w:r>
      <w:r>
        <w:rPr>
          <w:rStyle w:val="Text0"/>
        </w:rPr>
        <w:t xml:space="preserve">2200</w:t>
        <w:br w:clear="none"/>
      </w:r>
      <w:r>
        <w:t xml:space="preserve">&lt;/SystemID&gt;</w:t>
        <w:br w:clear="none"/>
      </w:r>
    </w:p>
    <w:p>
      <w:pPr>
        <w:numPr>
          <w:ilvl w:val="0"/>
          <w:numId w:val="18"/>
        </w:numPr>
        <w:pStyle w:val="Para 01"/>
      </w:pPr>
      <w:r>
        <w:rPr>
          <w:rStyle w:val="Text2"/>
        </w:rPr>
        <w:t xml:space="preserve"> </w:t>
        <w:br w:clear="none"/>
      </w:r>
      <w:r>
        <w:t xml:space="preserve">&lt;ISSPID&gt;</w:t>
        <w:br w:clear="none"/>
      </w:r>
      <w:r>
        <w:rPr>
          <w:rStyle w:val="Text0"/>
        </w:rPr>
        <w:t xml:space="preserve">00000061</w:t>
        <w:br w:clear="none"/>
      </w:r>
      <w:r>
        <w:t xml:space="preserve">&lt;/ISSPID&gt;</w:t>
        <w:br w:clear="none"/>
      </w:r>
    </w:p>
    <w:p>
      <w:pPr>
        <w:numPr>
          <w:ilvl w:val="0"/>
          <w:numId w:val="18"/>
        </w:numPr>
        <w:pStyle w:val="Para 01"/>
      </w:pPr>
      <w:r>
        <w:rPr>
          <w:rStyle w:val="Text2"/>
        </w:rPr>
        <w:t xml:space="preserve"> </w:t>
        <w:br w:clear="none"/>
      </w:r>
      <w:r>
        <w:t xml:space="preserve">&lt;TransactionID&gt;</w:t>
        <w:br w:clear="none"/>
      </w:r>
      <w:r>
        <w:rPr>
          <w:rStyle w:val="Text0"/>
        </w:rPr>
        <w:t xml:space="preserve">223331113</w:t>
        <w:br w:clear="none"/>
      </w:r>
      <w:r>
        <w:t xml:space="preserve">&lt;/TransactionID&gt;</w:t>
        <w:br w:clear="none"/>
      </w:r>
    </w:p>
    <w:p>
      <w:pPr>
        <w:numPr>
          <w:ilvl w:val="0"/>
          <w:numId w:val="18"/>
        </w:numPr>
        <w:pStyle w:val="Para 01"/>
      </w:pPr>
      <w:r>
        <w:rPr>
          <w:rStyle w:val="Text2"/>
        </w:rPr>
        <w:t xml:space="preserve"> </w:t>
        <w:br w:clear="none"/>
      </w:r>
      <w:r>
        <w:t xml:space="preserve">&lt;ActivityInfo&gt;</w:t>
        <w:br w:clear="none"/>
      </w:r>
    </w:p>
    <w:p>
      <w:pPr>
        <w:numPr>
          <w:ilvl w:val="0"/>
          <w:numId w:val="18"/>
        </w:numPr>
        <w:pStyle w:val="Para 01"/>
      </w:pPr>
      <w:r>
        <w:rPr>
          <w:rStyle w:val="Text2"/>
        </w:rPr>
        <w:t xml:space="preserve"> </w:t>
        <w:br w:clear="none"/>
      </w:r>
      <w:r>
        <w:t xml:space="preserve">&lt;CustomNo&gt;</w:t>
        <w:br w:clear="none"/>
      </w:r>
      <w:r>
        <w:rPr>
          <w:rStyle w:val="Text0"/>
        </w:rPr>
        <w:t xml:space="preserve">223300013</w:t>
        <w:br w:clear="none"/>
      </w:r>
      <w:r>
        <w:t xml:space="preserve">&lt;/CustomNo&gt;</w:t>
        <w:br w:clear="none"/>
      </w:r>
    </w:p>
    <w:p>
      <w:pPr>
        <w:numPr>
          <w:ilvl w:val="0"/>
          <w:numId w:val="18"/>
        </w:numPr>
        <w:pStyle w:val="Para 01"/>
      </w:pPr>
      <w:r>
        <w:rPr>
          <w:rStyle w:val="Text2"/>
        </w:rPr>
        <w:t xml:space="preserve"> </w:t>
        <w:br w:clear="none"/>
      </w:r>
      <w:r>
        <w:t xml:space="preserve">&lt;ActivityName&gt;</w:t>
        <w:br w:clear="none"/>
      </w:r>
      <w:r>
        <w:rPr>
          <w:rStyle w:val="Text0"/>
        </w:rPr>
        <w:t xml:space="preserve">XXX活动名称</w:t>
        <w:br w:clear="none"/>
      </w:r>
      <w:r>
        <w:t xml:space="preserve">&lt;/ActivityName&gt;</w:t>
        <w:br w:clear="none"/>
      </w:r>
    </w:p>
    <w:p>
      <w:pPr>
        <w:numPr>
          <w:ilvl w:val="0"/>
          <w:numId w:val="18"/>
        </w:numPr>
        <w:pStyle w:val="Para 01"/>
      </w:pPr>
      <w:r>
        <w:rPr>
          <w:rStyle w:val="Text2"/>
        </w:rPr>
        <w:t xml:space="preserve"> </w:t>
        <w:br w:clear="none"/>
      </w:r>
      <w:r>
        <w:t xml:space="preserve">&lt;ActivityShortName&gt;</w:t>
        <w:br w:clear="none"/>
      </w:r>
      <w:r>
        <w:rPr>
          <w:rStyle w:val="Text0"/>
        </w:rPr>
        <w:t xml:space="preserve">XXX活动简称</w:t>
        <w:br w:clear="none"/>
      </w:r>
      <w:r>
        <w:t xml:space="preserve">&lt;/ActivityShortName&gt;</w:t>
        <w:br w:clear="none"/>
      </w:r>
    </w:p>
    <w:p>
      <w:pPr>
        <w:numPr>
          <w:ilvl w:val="0"/>
          <w:numId w:val="18"/>
        </w:numPr>
        <w:pStyle w:val="Para 01"/>
      </w:pPr>
      <w:r>
        <w:rPr>
          <w:rStyle w:val="Text2"/>
        </w:rPr>
        <w:t xml:space="preserve"> </w:t>
        <w:br w:clear="none"/>
      </w:r>
      <w:r>
        <w:t xml:space="preserve">&lt;UseRangeID&gt;</w:t>
        <w:br w:clear="none"/>
      </w:r>
      <w:r>
        <w:rPr>
          <w:rStyle w:val="Text0"/>
        </w:rPr>
        <w:t xml:space="preserve">0000000112</w:t>
        <w:br w:clear="none"/>
      </w:r>
      <w:r>
        <w:t xml:space="preserve">&lt;/UseRangeID&gt;</w:t>
        <w:br w:clear="none"/>
      </w:r>
    </w:p>
    <w:p>
      <w:pPr>
        <w:numPr>
          <w:ilvl w:val="0"/>
          <w:numId w:val="18"/>
        </w:numPr>
        <w:pStyle w:val="Para 01"/>
      </w:pPr>
      <w:r>
        <w:rPr>
          <w:rStyle w:val="Text2"/>
        </w:rPr>
        <w:t xml:space="preserve"> </w:t>
        <w:br w:clear="none"/>
      </w:r>
      <w:r>
        <w:t xml:space="preserve">&lt;BeginTime&gt;</w:t>
        <w:br w:clear="none"/>
      </w:r>
      <w:r>
        <w:rPr>
          <w:rStyle w:val="Text0"/>
        </w:rPr>
        <w:t xml:space="preserve">20111110000000</w:t>
        <w:br w:clear="none"/>
      </w:r>
      <w:r>
        <w:t xml:space="preserve">&lt;/BeginTime&gt;</w:t>
        <w:br w:clear="none"/>
      </w:r>
    </w:p>
    <w:p>
      <w:pPr>
        <w:numPr>
          <w:ilvl w:val="0"/>
          <w:numId w:val="18"/>
        </w:numPr>
        <w:pStyle w:val="Para 01"/>
      </w:pPr>
      <w:r>
        <w:rPr>
          <w:rStyle w:val="Text2"/>
        </w:rPr>
        <w:t xml:space="preserve"> </w:t>
        <w:br w:clear="none"/>
      </w:r>
      <w:r>
        <w:t xml:space="preserve">&lt;EndTime&gt;</w:t>
        <w:br w:clear="none"/>
      </w:r>
      <w:r>
        <w:rPr>
          <w:rStyle w:val="Text0"/>
        </w:rPr>
        <w:t xml:space="preserve">20121210000000</w:t>
        <w:br w:clear="none"/>
      </w:r>
      <w:r>
        <w:t xml:space="preserve">&lt;/EndTime&gt;</w:t>
        <w:br w:clear="none"/>
      </w:r>
    </w:p>
    <w:p>
      <w:pPr>
        <w:numPr>
          <w:ilvl w:val="0"/>
          <w:numId w:val="18"/>
        </w:numPr>
        <w:pStyle w:val="Para 01"/>
      </w:pPr>
      <w:r>
        <w:rPr>
          <w:rStyle w:val="Text2"/>
        </w:rPr>
        <w:t xml:space="preserve"> </w:t>
        <w:br w:clear="none"/>
      </w:r>
      <w:r>
        <w:t xml:space="preserve">&lt;/ActivityInfo&gt;</w:t>
        <w:br w:clear="none"/>
      </w:r>
    </w:p>
    <w:p>
      <w:pPr>
        <w:numPr>
          <w:ilvl w:val="0"/>
          <w:numId w:val="18"/>
        </w:numPr>
        <w:pStyle w:val="Para 01"/>
      </w:pPr>
      <w:r>
        <w:rPr>
          <w:rStyle w:val="Text2"/>
        </w:rPr>
        <w:t xml:space="preserve"> </w:t>
        <w:br w:clear="none"/>
      </w:r>
      <w:r>
        <w:t xml:space="preserve">&lt;VerifyMode&gt;</w:t>
        <w:br w:clear="none"/>
      </w:r>
    </w:p>
    <w:p>
      <w:pPr>
        <w:numPr>
          <w:ilvl w:val="0"/>
          <w:numId w:val="18"/>
        </w:numPr>
        <w:pStyle w:val="Para 01"/>
      </w:pPr>
      <w:r>
        <w:rPr>
          <w:rStyle w:val="Text2"/>
        </w:rPr>
        <w:t xml:space="preserve"> </w:t>
        <w:br w:clear="none"/>
      </w:r>
      <w:r>
        <w:t xml:space="preserve">&lt;UseTimesLimit&gt;</w:t>
        <w:br w:clear="none"/>
      </w:r>
      <w:r>
        <w:rPr>
          <w:rStyle w:val="Text0"/>
        </w:rPr>
        <w:t xml:space="preserve">1</w:t>
        <w:br w:clear="none"/>
      </w:r>
      <w:r>
        <w:t xml:space="preserve">&lt;/UseTimesLimit&gt;</w:t>
        <w:br w:clear="none"/>
      </w:r>
    </w:p>
    <w:p>
      <w:pPr>
        <w:numPr>
          <w:ilvl w:val="0"/>
          <w:numId w:val="18"/>
        </w:numPr>
        <w:pStyle w:val="Para 01"/>
      </w:pPr>
      <w:r>
        <w:rPr>
          <w:rStyle w:val="Text2"/>
        </w:rPr>
        <w:t xml:space="preserve"> </w:t>
        <w:br w:clear="none"/>
      </w:r>
      <w:r>
        <w:t xml:space="preserve">&lt;UseAmtLimit&gt;</w:t>
        <w:br w:clear="none"/>
      </w:r>
      <w:r>
        <w:rPr>
          <w:rStyle w:val="Text0"/>
        </w:rPr>
        <w:t xml:space="preserve">0</w:t>
        <w:br w:clear="none"/>
      </w:r>
      <w:r>
        <w:t xml:space="preserve">&lt;/UseAmtLimit&gt;</w:t>
        <w:br w:clear="none"/>
      </w:r>
    </w:p>
    <w:p>
      <w:pPr>
        <w:numPr>
          <w:ilvl w:val="0"/>
          <w:numId w:val="18"/>
        </w:numPr>
        <w:pStyle w:val="Para 01"/>
      </w:pPr>
      <w:r>
        <w:rPr>
          <w:rStyle w:val="Text2"/>
        </w:rPr>
        <w:t xml:space="preserve"> </w:t>
        <w:br w:clear="none"/>
      </w:r>
      <w:r>
        <w:t xml:space="preserve">&lt;/VerifyMode&gt;</w:t>
        <w:br w:clear="none"/>
      </w:r>
    </w:p>
    <w:p>
      <w:pPr>
        <w:numPr>
          <w:ilvl w:val="0"/>
          <w:numId w:val="18"/>
        </w:numPr>
        <w:pStyle w:val="Para 01"/>
      </w:pPr>
      <w:r>
        <w:rPr>
          <w:rStyle w:val="Text2"/>
        </w:rPr>
        <w:t xml:space="preserve"> </w:t>
        <w:br w:clear="none"/>
      </w:r>
      <w:r>
        <w:t xml:space="preserve">&lt;GoodsInfo&gt;</w:t>
        <w:br w:clear="none"/>
      </w:r>
    </w:p>
    <w:p>
      <w:pPr>
        <w:numPr>
          <w:ilvl w:val="0"/>
          <w:numId w:val="18"/>
        </w:numPr>
        <w:pStyle w:val="Para 01"/>
      </w:pPr>
      <w:r>
        <w:rPr>
          <w:rStyle w:val="Text2"/>
        </w:rPr>
        <w:t xml:space="preserve"> </w:t>
        <w:br w:clear="none"/>
      </w:r>
      <w:r>
        <w:t xml:space="preserve">&lt;GoodsName&gt;</w:t>
        <w:br w:clear="none"/>
      </w:r>
      <w:r>
        <w:rPr>
          <w:rStyle w:val="Text0"/>
        </w:rPr>
        <w:t xml:space="preserve">XXX商品名称</w:t>
        <w:br w:clear="none"/>
      </w:r>
      <w:r>
        <w:t xml:space="preserve">&lt;/GoodsName&gt;</w:t>
        <w:br w:clear="none"/>
      </w:r>
    </w:p>
    <w:p>
      <w:pPr>
        <w:numPr>
          <w:ilvl w:val="0"/>
          <w:numId w:val="18"/>
        </w:numPr>
        <w:pStyle w:val="Para 01"/>
      </w:pPr>
      <w:r>
        <w:rPr>
          <w:rStyle w:val="Text2"/>
        </w:rPr>
        <w:t xml:space="preserve"> </w:t>
        <w:br w:clear="none"/>
      </w:r>
      <w:r>
        <w:t xml:space="preserve">&lt;GoodsShortName&gt;</w:t>
        <w:br w:clear="none"/>
      </w:r>
      <w:r>
        <w:rPr>
          <w:rStyle w:val="Text0"/>
        </w:rPr>
        <w:t xml:space="preserve">XXX商品简称</w:t>
        <w:br w:clear="none"/>
      </w:r>
      <w:r>
        <w:t xml:space="preserve">&lt;/GoodsShortName&gt;</w:t>
        <w:br w:clear="none"/>
      </w:r>
    </w:p>
    <w:p>
      <w:pPr>
        <w:numPr>
          <w:ilvl w:val="0"/>
          <w:numId w:val="18"/>
        </w:numPr>
        <w:pStyle w:val="Para 01"/>
      </w:pPr>
      <w:r>
        <w:rPr>
          <w:rStyle w:val="Text2"/>
        </w:rPr>
        <w:t xml:space="preserve"> </w:t>
        <w:br w:clear="none"/>
      </w:r>
      <w:r>
        <w:t xml:space="preserve">&lt;/GoodsInfo&gt;</w:t>
        <w:br w:clear="none"/>
      </w:r>
    </w:p>
    <w:p>
      <w:pPr>
        <w:numPr>
          <w:ilvl w:val="0"/>
          <w:numId w:val="18"/>
        </w:numPr>
        <w:pStyle w:val="Para 01"/>
      </w:pPr>
      <w:r>
        <w:rPr>
          <w:rStyle w:val="Text2"/>
        </w:rPr>
        <w:t xml:space="preserve"> </w:t>
        <w:br w:clear="none"/>
      </w:r>
      <w:r>
        <w:t xml:space="preserve">&lt;DefaultParam&gt;</w:t>
        <w:br w:clear="none"/>
      </w:r>
    </w:p>
    <w:p>
      <w:pPr>
        <w:numPr>
          <w:ilvl w:val="0"/>
          <w:numId w:val="18"/>
        </w:numPr>
        <w:pStyle w:val="Para 01"/>
      </w:pPr>
      <w:r>
        <w:rPr>
          <w:rStyle w:val="Text2"/>
        </w:rPr>
        <w:t xml:space="preserve"> </w:t>
        <w:br w:clear="none"/>
      </w:r>
      <w:r>
        <w:t xml:space="preserve">&lt;PasswordTryTimes&gt;</w:t>
        <w:br w:clear="none"/>
      </w:r>
      <w:r>
        <w:rPr>
          <w:rStyle w:val="Text0"/>
        </w:rPr>
        <w:t xml:space="preserve">6</w:t>
        <w:br w:clear="none"/>
      </w:r>
      <w:r>
        <w:t xml:space="preserve">&lt;/PasswordTryTimes&gt;</w:t>
        <w:br w:clear="none"/>
      </w:r>
    </w:p>
    <w:p>
      <w:pPr>
        <w:numPr>
          <w:ilvl w:val="0"/>
          <w:numId w:val="18"/>
        </w:numPr>
        <w:pStyle w:val="Para 01"/>
      </w:pPr>
      <w:r>
        <w:rPr>
          <w:rStyle w:val="Text2"/>
        </w:rPr>
        <w:t xml:space="preserve"> </w:t>
        <w:br w:clear="none"/>
      </w:r>
      <w:r>
        <w:t xml:space="preserve">&lt;PasswordType&gt;</w:t>
        <w:br w:clear="none"/>
      </w:r>
      <w:r>
        <w:rPr>
          <w:rStyle w:val="Text0"/>
        </w:rPr>
        <w:t xml:space="preserve">1</w:t>
        <w:br w:clear="none"/>
      </w:r>
      <w:r>
        <w:t xml:space="preserve">&lt;/PasswordType&gt;</w:t>
        <w:br w:clear="none"/>
      </w:r>
    </w:p>
    <w:p>
      <w:pPr>
        <w:numPr>
          <w:ilvl w:val="0"/>
          <w:numId w:val="18"/>
        </w:numPr>
        <w:pStyle w:val="Para 01"/>
      </w:pPr>
      <w:r>
        <w:rPr>
          <w:rStyle w:val="Text2"/>
        </w:rPr>
        <w:t xml:space="preserve"> </w:t>
        <w:br w:clear="none"/>
      </w:r>
      <w:r>
        <w:t xml:space="preserve">&lt;/DefaultParam&gt;</w:t>
        <w:br w:clear="none"/>
      </w:r>
    </w:p>
    <w:p>
      <w:pPr>
        <w:numPr>
          <w:ilvl w:val="0"/>
          <w:numId w:val="18"/>
        </w:numPr>
        <w:pStyle w:val="Para 01"/>
      </w:pPr>
      <w:r>
        <w:t xml:space="preserve">&lt;/ActivityCreateReq&gt;</w:t>
        <w:br w:clear="none"/>
      </w:r>
    </w:p>
    <w:p>
      <w:bookmarkStart w:id="79" w:name="Qing_Qiu_Can_Shu_6"/>
      <w:pPr>
        <w:pStyle w:val="Heading 3"/>
      </w:pPr>
      <w:r>
        <w:rPr>
          <w:rStyle w:val="Text13"/>
        </w:rPr>
        <w:bookmarkStart w:id="80" w:name="Qing_Qiu_Can_Shu_7"/>
        <w:t/>
        <w:bookmarkEnd w:id="80"/>
      </w:r>
      <w:r>
        <w:t xml:space="preserve"> 请求参数</w:t>
      </w:r>
      <w:bookmarkEnd w:id="7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接入系统号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业务商号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rPr>
                <w:rStyle w:val="Text1"/>
              </w:rPr>
              <w:t>作为凭证唯一标识不能重复。</w:t>
            </w:r>
            <w:r>
              <w:t>特别注意：在未收到响应报文的情况下（超时），不能确认支撑平台是否已经处理成功，原报文应重试几次，该字段值不能改变，如改变则认为新交易。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 CustomNo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 ActivityName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活动详称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 ActivityShortName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活动简称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 UseRangeID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终端使用范围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 BeginTime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活动开始时间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 EndTime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活动结束时间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VerifyMode-&gt; UseTimesLimit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次数验证模式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0-否1- 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VerifyMode-&gt; UseAmtLimit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金额验证模式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rPr>
                <w:rStyle w:val="Text1"/>
              </w:rPr>
              <w:t>0-否1- 是</w:t>
            </w:r>
            <w:r>
              <w:t>UseTimesLimit和UseAmtLimit必须有且只能一个值为1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GoodsInfo-&gt; GoodsName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GoodsInfo-&gt; GoodsShortName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商品简称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DefaultParam-&gt; PasswordTryTimes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密码错误允许次数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DefaultParam-&gt; PasswordType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密码验证类型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0-手机号后6位1-辅助码后6位2-随机密码空置时代表不启用密码验证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81" w:name="Ying_Da_Bao_Wen_6"/>
      <w:pPr>
        <w:pStyle w:val="Heading 3"/>
      </w:pPr>
      <w:r>
        <w:rPr>
          <w:rStyle w:val="Text13"/>
        </w:rPr>
        <w:bookmarkStart w:id="82" w:name="Ying_Da_Bao_Wen_7"/>
        <w:t/>
        <w:bookmarkEnd w:id="82"/>
      </w:r>
      <w:r>
        <w:t xml:space="preserve"> 应答报文</w:t>
      </w:r>
      <w:bookmarkEnd w:id="81"/>
    </w:p>
    <w:p>
      <w:pPr>
        <w:pStyle w:val="Para 10"/>
      </w:pPr>
      <w:r>
        <w:t xml:space="preserve">&lt;?xml version="1.0" encoding="GBK"?&gt; &lt;ActivityCreateRes&gt; &lt;ISSPID&gt;00000061&lt;/ISSPID&gt; &lt;TransactionID&gt;223331113&lt;/TransactionID&gt; &lt;Status&gt;</w:t>
        <w:br w:clear="none"/>
      </w:r>
    </w:p>
    <w:p>
      <w:pPr>
        <w:pStyle w:val="2 Block"/>
      </w:pPr>
    </w:p>
    <w:p>
      <w:pPr>
        <w:pStyle w:val="Para 09"/>
      </w:pPr>
      <w:r>
        <w:t xml:space="preserve">        &lt;StatusCode&gt;0000&lt;/StatusCode&gt; &lt;StatusText&gt;成功&lt;/StatusText&gt; &lt;/Status&gt;</w:t>
        <w:br w:clear="none"/>
      </w:r>
    </w:p>
    <w:p>
      <w:pPr>
        <w:pStyle w:val="Para 20"/>
      </w:pPr>
      <w:r>
        <w:t xml:space="preserve">    &lt;MessageID&gt;20111219182151009812&lt;/MessageID&gt; &lt;ActivityID&gt;11121900082&lt;/ActivityID&gt; &lt;/ActivityCreateRes&gt; </w:t>
        <w:br w:clear="none"/>
      </w:r>
    </w:p>
    <w:p>
      <w:bookmarkStart w:id="83" w:name="Ying_Da_Can_Shu_6"/>
      <w:pPr>
        <w:pStyle w:val="Heading 3"/>
      </w:pPr>
      <w:r>
        <w:rPr>
          <w:rStyle w:val="Text13"/>
        </w:rPr>
        <w:bookmarkStart w:id="84" w:name="Ying_Da_Can_Shu_7"/>
        <w:t/>
        <w:bookmarkEnd w:id="84"/>
      </w:r>
      <w:r>
        <w:t xml:space="preserve"> 应答参数</w:t>
      </w:r>
      <w:bookmarkEnd w:id="8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8"/>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接入SP的ID号，为翼码凭证平台的提供的业务商机构号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成功为0000，非0000失败。</w:t>
            </w:r>
            <w:r>
              <w:rPr>
                <w:rStyle w:val="Text5"/>
              </w:rPr>
              <w:t>详见：返回码说明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 StatusText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1"/>
            </w:pPr>
            <w:r>
              <w:t>详见：返回码说明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信息标识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由翼码支撑平台产生，失败时没有该值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由翼码支撑平台产生，失败时没有该值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pPr>
        <w:pStyle w:val="3 Block"/>
      </w:pPr>
    </w:p>
    <w:p>
      <w:pPr>
        <w:pStyle w:val="Para 29"/>
      </w:pPr>
      <w:r>
        <w:t/>
      </w:r>
    </w:p>
    <w:p>
      <w:pPr>
        <w:pStyle w:val="Para 26"/>
      </w:pPr>
      <w:r>
        <w:t/>
      </w:r>
    </w:p>
    <w:p>
      <w:bookmarkStart w:id="85" w:name="Top_of_13_html"/>
      <w:pPr>
        <w:pStyle w:val="Para 26"/>
        <w:pageBreakBefore w:val="on"/>
      </w:pPr>
      <w:r>
        <w:t/>
      </w:r>
      <w:bookmarkEnd w:id="85"/>
    </w:p>
    <w:p>
      <w:bookmarkStart w:id="86" w:name="2_6_Huo_Dong_Xiu_Gai___________J"/>
      <w:bookmarkStart w:id="87" w:name="2_6_Huo_Dong_Xiu_Gai"/>
      <w:pPr>
        <w:pStyle w:val="Heading 2"/>
      </w:pPr>
      <w:r>
        <w:t>2.6.活动修改</w:t>
      </w:r>
      <w:bookmarkEnd w:id="86"/>
      <w:bookmarkEnd w:id="87"/>
    </w:p>
    <w:p>
      <w:bookmarkStart w:id="88" w:name="Jian_Jie_8"/>
      <w:pPr>
        <w:pStyle w:val="Heading 3"/>
      </w:pPr>
      <w:r>
        <w:rPr>
          <w:rStyle w:val="Text13"/>
        </w:rPr>
        <w:bookmarkStart w:id="89" w:name="Jian_Jie_9"/>
        <w:t/>
        <w:bookmarkEnd w:id="89"/>
      </w:r>
      <w:r>
        <w:t xml:space="preserve"> 简介</w:t>
      </w:r>
      <w:bookmarkEnd w:id="88"/>
    </w:p>
    <w:p>
      <w:pPr>
        <w:pStyle w:val="Para 02"/>
      </w:pPr>
      <w:r>
        <w:t>活动信息属性以及状态修改。</w:t>
      </w:r>
    </w:p>
    <w:p>
      <w:pPr>
        <w:pStyle w:val="5 Block"/>
      </w:pPr>
    </w:p>
    <w:p>
      <w:pPr>
        <w:pStyle w:val="5 Block"/>
      </w:pPr>
    </w:p>
    <w:p>
      <w:bookmarkStart w:id="90" w:name="Qing_Qiu_Bao_Wen_8"/>
      <w:pPr>
        <w:pStyle w:val="Heading 3"/>
      </w:pPr>
      <w:r>
        <w:rPr>
          <w:rStyle w:val="Text13"/>
        </w:rPr>
        <w:bookmarkStart w:id="91" w:name="Qing_Qiu_Bao_Wen_9"/>
        <w:t/>
        <w:bookmarkEnd w:id="91"/>
      </w:r>
      <w:r>
        <w:t xml:space="preserve"> 请求报文</w:t>
      </w:r>
      <w:bookmarkEnd w:id="90"/>
    </w:p>
    <w:p>
      <w:pPr>
        <w:numPr>
          <w:ilvl w:val="0"/>
          <w:numId w:val="19"/>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19"/>
        </w:numPr>
        <w:pStyle w:val="Para 01"/>
      </w:pPr>
      <w:r>
        <w:t xml:space="preserve">&lt;ActivityModifyReq&gt;</w:t>
        <w:br w:clear="none"/>
      </w:r>
    </w:p>
    <w:p>
      <w:pPr>
        <w:numPr>
          <w:ilvl w:val="0"/>
          <w:numId w:val="19"/>
        </w:numPr>
        <w:pStyle w:val="Para 01"/>
      </w:pPr>
      <w:r>
        <w:rPr>
          <w:rStyle w:val="Text2"/>
        </w:rPr>
        <w:t xml:space="preserve"> </w:t>
        <w:br w:clear="none"/>
      </w:r>
      <w:r>
        <w:t xml:space="preserve">&lt;SystemID&gt;</w:t>
        <w:br w:clear="none"/>
      </w:r>
      <w:r>
        <w:rPr>
          <w:rStyle w:val="Text0"/>
        </w:rPr>
        <w:t xml:space="preserve">2200</w:t>
        <w:br w:clear="none"/>
      </w:r>
      <w:r>
        <w:t xml:space="preserve">&lt;/SystemID&gt;</w:t>
        <w:br w:clear="none"/>
      </w:r>
    </w:p>
    <w:p>
      <w:pPr>
        <w:numPr>
          <w:ilvl w:val="0"/>
          <w:numId w:val="19"/>
        </w:numPr>
        <w:pStyle w:val="Para 01"/>
      </w:pPr>
      <w:r>
        <w:rPr>
          <w:rStyle w:val="Text2"/>
        </w:rPr>
        <w:t xml:space="preserve"> </w:t>
        <w:br w:clear="none"/>
      </w:r>
      <w:r>
        <w:t xml:space="preserve">&lt;ISSPID&gt;</w:t>
        <w:br w:clear="none"/>
      </w:r>
      <w:r>
        <w:rPr>
          <w:rStyle w:val="Text0"/>
        </w:rPr>
        <w:t xml:space="preserve">00000061</w:t>
        <w:br w:clear="none"/>
      </w:r>
      <w:r>
        <w:t xml:space="preserve">&lt;/ISSPID&gt;</w:t>
        <w:br w:clear="none"/>
      </w:r>
    </w:p>
    <w:p>
      <w:pPr>
        <w:numPr>
          <w:ilvl w:val="0"/>
          <w:numId w:val="19"/>
        </w:numPr>
        <w:pStyle w:val="Para 01"/>
      </w:pPr>
      <w:r>
        <w:rPr>
          <w:rStyle w:val="Text2"/>
        </w:rPr>
        <w:t xml:space="preserve"> </w:t>
        <w:br w:clear="none"/>
      </w:r>
      <w:r>
        <w:t xml:space="preserve">&lt;TransactionID&gt;</w:t>
        <w:br w:clear="none"/>
      </w:r>
      <w:r>
        <w:rPr>
          <w:rStyle w:val="Text0"/>
        </w:rPr>
        <w:t xml:space="preserve">223331113</w:t>
        <w:br w:clear="none"/>
      </w:r>
      <w:r>
        <w:t xml:space="preserve">&lt;/TransactionID&gt;</w:t>
        <w:br w:clear="none"/>
      </w:r>
    </w:p>
    <w:p>
      <w:pPr>
        <w:numPr>
          <w:ilvl w:val="0"/>
          <w:numId w:val="19"/>
        </w:numPr>
        <w:pStyle w:val="Para 01"/>
      </w:pPr>
      <w:r>
        <w:rPr>
          <w:rStyle w:val="Text2"/>
        </w:rPr>
        <w:t xml:space="preserve"> </w:t>
        <w:br w:clear="none"/>
      </w:r>
      <w:r>
        <w:t xml:space="preserve">&lt;ActivityID&gt;</w:t>
        <w:br w:clear="none"/>
      </w:r>
      <w:r>
        <w:rPr>
          <w:rStyle w:val="Text0"/>
        </w:rPr>
        <w:t xml:space="preserve">11121900084</w:t>
        <w:br w:clear="none"/>
      </w:r>
      <w:r>
        <w:t xml:space="preserve">&lt;/ActivityID&gt;</w:t>
        <w:br w:clear="none"/>
      </w:r>
    </w:p>
    <w:p>
      <w:pPr>
        <w:numPr>
          <w:ilvl w:val="0"/>
          <w:numId w:val="19"/>
        </w:numPr>
        <w:pStyle w:val="Para 01"/>
      </w:pPr>
      <w:r>
        <w:rPr>
          <w:rStyle w:val="Text2"/>
        </w:rPr>
        <w:t xml:space="preserve"> </w:t>
        <w:br w:clear="none"/>
      </w:r>
      <w:r>
        <w:t xml:space="preserve">&lt;ActivityStatus&gt;</w:t>
        <w:br w:clear="none"/>
      </w:r>
      <w:r>
        <w:rPr>
          <w:rStyle w:val="Text0"/>
        </w:rPr>
        <w:t xml:space="preserve">0</w:t>
        <w:br w:clear="none"/>
      </w:r>
      <w:r>
        <w:t xml:space="preserve">&lt;/ActivityStatus&gt;</w:t>
        <w:br w:clear="none"/>
      </w:r>
    </w:p>
    <w:p>
      <w:pPr>
        <w:numPr>
          <w:ilvl w:val="0"/>
          <w:numId w:val="19"/>
        </w:numPr>
        <w:pStyle w:val="Para 01"/>
      </w:pPr>
      <w:r>
        <w:rPr>
          <w:rStyle w:val="Text2"/>
        </w:rPr>
        <w:t xml:space="preserve"> </w:t>
        <w:br w:clear="none"/>
      </w:r>
      <w:r>
        <w:t xml:space="preserve">&lt;ActivityInfo&gt;</w:t>
        <w:br w:clear="none"/>
      </w:r>
    </w:p>
    <w:p>
      <w:pPr>
        <w:numPr>
          <w:ilvl w:val="0"/>
          <w:numId w:val="19"/>
        </w:numPr>
        <w:pStyle w:val="Para 01"/>
      </w:pPr>
      <w:r>
        <w:rPr>
          <w:rStyle w:val="Text2"/>
        </w:rPr>
        <w:t xml:space="preserve"> </w:t>
        <w:br w:clear="none"/>
      </w:r>
      <w:r>
        <w:t xml:space="preserve">&lt;ActivityName&gt;</w:t>
        <w:br w:clear="none"/>
      </w:r>
      <w:r>
        <w:rPr>
          <w:rStyle w:val="Text0"/>
        </w:rPr>
        <w:t xml:space="preserve">XXX活动名称</w:t>
        <w:br w:clear="none"/>
      </w:r>
      <w:r>
        <w:t xml:space="preserve">&lt;/ActivityName&gt;</w:t>
        <w:br w:clear="none"/>
      </w:r>
    </w:p>
    <w:p>
      <w:pPr>
        <w:numPr>
          <w:ilvl w:val="0"/>
          <w:numId w:val="19"/>
        </w:numPr>
        <w:pStyle w:val="Para 01"/>
      </w:pPr>
      <w:r>
        <w:rPr>
          <w:rStyle w:val="Text2"/>
        </w:rPr>
        <w:t xml:space="preserve"> </w:t>
        <w:br w:clear="none"/>
      </w:r>
      <w:r>
        <w:t xml:space="preserve">&lt;ActivityShortName&gt;</w:t>
        <w:br w:clear="none"/>
      </w:r>
      <w:r>
        <w:rPr>
          <w:rStyle w:val="Text0"/>
        </w:rPr>
        <w:t xml:space="preserve">XXX活动简称</w:t>
        <w:br w:clear="none"/>
      </w:r>
      <w:r>
        <w:t xml:space="preserve">&lt;/ActivityShortName&gt;</w:t>
        <w:br w:clear="none"/>
      </w:r>
    </w:p>
    <w:p>
      <w:pPr>
        <w:numPr>
          <w:ilvl w:val="0"/>
          <w:numId w:val="19"/>
        </w:numPr>
        <w:pStyle w:val="Para 01"/>
      </w:pPr>
      <w:r>
        <w:rPr>
          <w:rStyle w:val="Text2"/>
        </w:rPr>
        <w:t xml:space="preserve"> </w:t>
        <w:br w:clear="none"/>
      </w:r>
      <w:r>
        <w:t xml:space="preserve">&lt;BeginTime&gt;</w:t>
        <w:br w:clear="none"/>
      </w:r>
      <w:r>
        <w:rPr>
          <w:rStyle w:val="Text0"/>
        </w:rPr>
        <w:t xml:space="preserve">20111110000000</w:t>
        <w:br w:clear="none"/>
      </w:r>
      <w:r>
        <w:t xml:space="preserve">&lt;/BeginTime&gt;</w:t>
        <w:br w:clear="none"/>
      </w:r>
    </w:p>
    <w:p>
      <w:pPr>
        <w:numPr>
          <w:ilvl w:val="0"/>
          <w:numId w:val="19"/>
        </w:numPr>
        <w:pStyle w:val="Para 01"/>
      </w:pPr>
      <w:r>
        <w:rPr>
          <w:rStyle w:val="Text2"/>
        </w:rPr>
        <w:t xml:space="preserve"> </w:t>
        <w:br w:clear="none"/>
      </w:r>
      <w:r>
        <w:t xml:space="preserve">&lt;EndTime&gt;</w:t>
        <w:br w:clear="none"/>
      </w:r>
      <w:r>
        <w:rPr>
          <w:rStyle w:val="Text0"/>
        </w:rPr>
        <w:t xml:space="preserve">20121210000000</w:t>
        <w:br w:clear="none"/>
      </w:r>
      <w:r>
        <w:t xml:space="preserve">&lt;/EndTime&gt;</w:t>
        <w:br w:clear="none"/>
      </w:r>
    </w:p>
    <w:p>
      <w:pPr>
        <w:numPr>
          <w:ilvl w:val="0"/>
          <w:numId w:val="19"/>
        </w:numPr>
        <w:pStyle w:val="Para 01"/>
      </w:pPr>
      <w:r>
        <w:rPr>
          <w:rStyle w:val="Text2"/>
        </w:rPr>
        <w:t xml:space="preserve"> </w:t>
        <w:br w:clear="none"/>
      </w:r>
      <w:r>
        <w:t xml:space="preserve">&lt;/ActivityInfo&gt;</w:t>
        <w:br w:clear="none"/>
      </w:r>
    </w:p>
    <w:p>
      <w:pPr>
        <w:numPr>
          <w:ilvl w:val="0"/>
          <w:numId w:val="19"/>
        </w:numPr>
        <w:pStyle w:val="Para 01"/>
      </w:pPr>
      <w:r>
        <w:t xml:space="preserve">&lt;/ActivityModifyReq&gt;</w:t>
        <w:br w:clear="none"/>
      </w:r>
    </w:p>
    <w:p>
      <w:bookmarkStart w:id="92" w:name="Qing_Qiu_Can_Shu_8"/>
      <w:pPr>
        <w:pStyle w:val="Heading 3"/>
      </w:pPr>
      <w:r>
        <w:rPr>
          <w:rStyle w:val="Text13"/>
        </w:rPr>
        <w:bookmarkStart w:id="93" w:name="Qing_Qiu_Can_Shu_9"/>
        <w:t/>
        <w:bookmarkEnd w:id="93"/>
      </w:r>
      <w:r>
        <w:t xml:space="preserve"> 请求参数</w:t>
      </w:r>
      <w:bookmarkEnd w:id="9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接入系统号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业务商号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06"/>
            </w:pPr>
            <w:r>
              <w:rPr>
                <w:rStyle w:val="Text1"/>
              </w:rPr>
              <w:t>作为凭证唯一标识不能重复。</w:t>
            </w:r>
            <w:r>
              <w:t>特别注意：在未收到响应报文的情况下（超时），不能确认支撑平台是否已经处理成功，原报文应重试几次，该字段值不能改变，如改变则认为新交易。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0-正常1-停用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ActivityInfo-&gt;ActivityName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活动详称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ActivityInfo-&gt;ActivityShortName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活动简称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ActivityInfo-&gt;BeginTime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活动开始时间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活动开始时间大于当前时间，活动未开始。禁止发码和验证。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ActivityInfo-&gt;EndTime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活动结束时间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活动结束时间小于当前时间，活动失效。禁止发码和验证。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94" w:name="Ying_Da_Bao_Wen_8"/>
      <w:pPr>
        <w:pStyle w:val="Heading 3"/>
      </w:pPr>
      <w:r>
        <w:rPr>
          <w:rStyle w:val="Text13"/>
        </w:rPr>
        <w:bookmarkStart w:id="95" w:name="Ying_Da_Bao_Wen_9"/>
        <w:t/>
        <w:bookmarkEnd w:id="95"/>
      </w:r>
      <w:r>
        <w:t xml:space="preserve"> 应答报文</w:t>
      </w:r>
      <w:bookmarkEnd w:id="94"/>
    </w:p>
    <w:p>
      <w:pPr>
        <w:pStyle w:val="Para 10"/>
      </w:pPr>
      <w:r>
        <w:t xml:space="preserve">&lt;?xml version="1.0" encoding="GBK"?&gt; &lt;ActivityModifyRes&gt; &lt;ISSPID&gt;00000061&lt;/ISSPID&gt; &lt;TransactionID&gt;223331113&lt;/TransactionID&gt; &lt;Status&gt;</w:t>
        <w:br w:clear="none"/>
      </w:r>
    </w:p>
    <w:p>
      <w:pPr>
        <w:pStyle w:val="2 Block"/>
      </w:pPr>
    </w:p>
    <w:p>
      <w:pPr>
        <w:pStyle w:val="Para 09"/>
      </w:pPr>
      <w:r>
        <w:t xml:space="preserve">        &lt;StatusCode&gt;0000&lt;/StatusCode&gt; &lt;StatusText&gt;成功&lt;/StatusText&gt; &lt;/Status&gt;</w:t>
        <w:br w:clear="none"/>
      </w:r>
    </w:p>
    <w:p>
      <w:pPr>
        <w:pStyle w:val="Para 20"/>
      </w:pPr>
      <w:r>
        <w:t xml:space="preserve">    &lt;MessageID&gt;20111219182151009812&lt;/MessageID&gt; &lt;/ActivityModifyRes&gt; </w:t>
        <w:br w:clear="none"/>
      </w:r>
    </w:p>
    <w:p>
      <w:bookmarkStart w:id="96" w:name="Ying_Da_Can_Shu_8"/>
      <w:pPr>
        <w:pStyle w:val="Heading 3"/>
      </w:pPr>
      <w:r>
        <w:rPr>
          <w:rStyle w:val="Text13"/>
        </w:rPr>
        <w:bookmarkStart w:id="97" w:name="Ying_Da_Can_Shu_9"/>
        <w:t/>
        <w:bookmarkEnd w:id="97"/>
      </w:r>
      <w:r>
        <w:t xml:space="preserve"> 应答参数</w:t>
      </w:r>
      <w:bookmarkEnd w:id="9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8"/>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接入SP的ID号，为翼码凭证平台的提供的业务商机构号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凭证发送单号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与请求包中相同xml元素的值相同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成功为0000，非0000失败。</w:t>
            </w:r>
            <w:r>
              <w:rPr>
                <w:rStyle w:val="Text5"/>
              </w:rPr>
              <w:t>详见：返回码说明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Status-&gt;StatusText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处理应答解释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1"/>
            </w:pPr>
            <w:r>
              <w:t>详见：返回码说明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MessageID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信息标识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由翼码支撑平台产生，失败时没有该值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pPr>
        <w:pStyle w:val="3 Block"/>
      </w:pPr>
    </w:p>
    <w:p>
      <w:pPr>
        <w:pStyle w:val="Para 29"/>
      </w:pPr>
      <w:r>
        <w:t/>
      </w:r>
    </w:p>
    <w:p>
      <w:pPr>
        <w:pStyle w:val="Para 26"/>
      </w:pPr>
      <w:r>
        <w:t/>
      </w:r>
    </w:p>
    <w:p>
      <w:bookmarkStart w:id="98" w:name="Top_of_14_html"/>
      <w:pPr>
        <w:pStyle w:val="Para 26"/>
        <w:pageBreakBefore w:val="on"/>
      </w:pPr>
      <w:r>
        <w:t/>
      </w:r>
      <w:bookmarkEnd w:id="98"/>
    </w:p>
    <w:p>
      <w:bookmarkStart w:id="99" w:name="2_7_Yan_Zheng_Shu_Ju_Tong_Bu"/>
      <w:bookmarkStart w:id="100" w:name="2_7_Yan_Zheng_Shu_Ju_Tong_Bu_1"/>
      <w:pPr>
        <w:pStyle w:val="Heading 2"/>
      </w:pPr>
      <w:r>
        <w:t>2.7.验证数据同步</w:t>
      </w:r>
      <w:bookmarkEnd w:id="99"/>
      <w:bookmarkEnd w:id="100"/>
    </w:p>
    <w:p>
      <w:bookmarkStart w:id="101" w:name="Yan_Zheng_Shu_Ju_Tong_Bu_Jie_Kou"/>
      <w:pPr>
        <w:pStyle w:val="Heading 3"/>
      </w:pPr>
      <w:r>
        <w:rPr>
          <w:rStyle w:val="Text13"/>
        </w:rPr>
        <w:bookmarkStart w:id="102" w:name="Yan_Zheng_Shu_Ju_Tong_Bu_Jie_Kou_1"/>
        <w:t/>
        <w:bookmarkEnd w:id="102"/>
      </w:r>
      <w:r>
        <w:t xml:space="preserve"> 验证数据同步接口</w:t>
      </w:r>
      <w:bookmarkEnd w:id="101"/>
    </w:p>
    <w:p>
      <w:pPr>
        <w:pStyle w:val="Para 02"/>
      </w:pPr>
      <w:r>
        <w:t>同步机制说明：如果该笔请求报文发送超时（</w:t>
      </w:r>
      <w:r>
        <w:rPr>
          <w:rStyle w:val="Text6"/>
        </w:rPr>
        <w:t>超时时间20秒，接入系统必须保证20秒内返回处理结果</w:t>
      </w:r>
      <w:r>
        <w:t>），我方会立即重试3次，如果3次皆是请求超时，则系统会更新处理结果为失败，每隔半小时重试一次失败数据，失败数据保存一个月（一个月内会不断重试），一个月后清理失败数据。</w:t>
      </w:r>
    </w:p>
    <w:p>
      <w:pPr>
        <w:pStyle w:val="Para 02"/>
      </w:pPr>
      <w:r>
        <w:t>简介</w:t>
      </w:r>
    </w:p>
    <w:p>
      <w:pPr>
        <w:pStyle w:val="Para 02"/>
      </w:pPr>
      <w:r>
        <w:t>用于支撑平台和接入系统间实时的验证信息同步,由支撑平台发起。根据接入系统返回报文StatusCode判断成功与失败，成功将不再回送报文。</w:t>
      </w:r>
    </w:p>
    <w:p>
      <w:pPr>
        <w:pStyle w:val="Para 02"/>
      </w:pPr>
      <w:r>
        <w:t>当二维码使用状态发生改变，且该接入系统在翼码支撑平台上配置了需要返回验证数据和返回的地址时，才会发起这样的一个请求，把数据发送给接入系统。</w:t>
      </w:r>
    </w:p>
    <w:p>
      <w:pPr>
        <w:pStyle w:val="Para 19"/>
      </w:pPr>
      <w:r>
        <w:t>注：如果对同一个二维码，可能会有多次验证、撤销、冲正的记录，极端情况下如果冲正记录比验证记录提前发送至接入系统的话，则由报文中的ReqSeq字段值来判断，ReqSeq字段值最大的为准，如果收到的同步ReqSeq小于之前记录的值，则不进行条码状态的更新，直接返回0000即可。</w:t>
      </w:r>
    </w:p>
    <w:p>
      <w:pPr>
        <w:pStyle w:val="Para 02"/>
      </w:pPr>
      <w:r>
        <w:t>请求报文</w:t>
      </w:r>
    </w:p>
    <w:p>
      <w:pPr>
        <w:numPr>
          <w:ilvl w:val="0"/>
          <w:numId w:val="20"/>
        </w:numPr>
        <w:pStyle w:val="Para 08"/>
      </w:pPr>
      <w:r>
        <w:rPr>
          <w:rStyle w:val="Text4"/>
        </w:rPr>
        <w:t xml:space="preserve">&lt;?</w:t>
        <w:br w:clear="none"/>
      </w:r>
      <w:r>
        <w:t xml:space="preserve">xml version</w:t>
        <w:br w:clear="none"/>
      </w:r>
      <w:r>
        <w:rPr>
          <w:rStyle w:val="Text4"/>
        </w:rPr>
        <w:t xml:space="preserve">=</w:t>
        <w:br w:clear="none"/>
      </w:r>
      <w:r>
        <w:rPr>
          <w:rStyle w:val="Text3"/>
        </w:rPr>
        <w:t xml:space="preserve">"1.0"</w:t>
        <w:br w:clear="none"/>
      </w:r>
      <w:r>
        <w:t xml:space="preserve"> encoding</w:t>
        <w:br w:clear="none"/>
      </w:r>
      <w:r>
        <w:rPr>
          <w:rStyle w:val="Text4"/>
        </w:rPr>
        <w:t xml:space="preserve">=</w:t>
        <w:br w:clear="none"/>
      </w:r>
      <w:r>
        <w:rPr>
          <w:rStyle w:val="Text3"/>
        </w:rPr>
        <w:t xml:space="preserve">"GBK"</w:t>
        <w:br w:clear="none"/>
      </w:r>
      <w:r>
        <w:rPr>
          <w:rStyle w:val="Text4"/>
        </w:rPr>
        <w:t xml:space="preserve">?&gt;</w:t>
        <w:br w:clear="none"/>
      </w:r>
    </w:p>
    <w:p>
      <w:pPr>
        <w:numPr>
          <w:ilvl w:val="0"/>
          <w:numId w:val="20"/>
        </w:numPr>
        <w:pStyle w:val="Para 01"/>
      </w:pPr>
      <w:r>
        <w:t xml:space="preserve">&lt;VerifySyncReq&gt;</w:t>
        <w:br w:clear="none"/>
      </w:r>
    </w:p>
    <w:p>
      <w:pPr>
        <w:numPr>
          <w:ilvl w:val="0"/>
          <w:numId w:val="20"/>
        </w:numPr>
        <w:pStyle w:val="Para 01"/>
      </w:pPr>
      <w:r>
        <w:rPr>
          <w:rStyle w:val="Text2"/>
        </w:rPr>
        <w:t xml:space="preserve"> </w:t>
        <w:br w:clear="none"/>
      </w:r>
      <w:r>
        <w:t xml:space="preserve">&lt;ISSPID&gt;</w:t>
        <w:br w:clear="none"/>
      </w:r>
      <w:r>
        <w:rPr>
          <w:rStyle w:val="Text0"/>
        </w:rPr>
        <w:t xml:space="preserve">0000000001</w:t>
        <w:br w:clear="none"/>
      </w:r>
      <w:r>
        <w:t xml:space="preserve">&lt;/ISSPID&gt;</w:t>
        <w:br w:clear="none"/>
      </w:r>
    </w:p>
    <w:p>
      <w:pPr>
        <w:numPr>
          <w:ilvl w:val="0"/>
          <w:numId w:val="20"/>
        </w:numPr>
        <w:pStyle w:val="Para 01"/>
      </w:pPr>
      <w:r>
        <w:rPr>
          <w:rStyle w:val="Text2"/>
        </w:rPr>
        <w:t xml:space="preserve"> </w:t>
        <w:br w:clear="none"/>
      </w:r>
      <w:r>
        <w:t xml:space="preserve">&lt;ISSPNAME&gt;</w:t>
        <w:br w:clear="none"/>
      </w:r>
      <w:r>
        <w:rPr>
          <w:rStyle w:val="Text0"/>
        </w:rPr>
        <w:t xml:space="preserve">测试</w:t>
        <w:br w:clear="none"/>
      </w:r>
      <w:r>
        <w:t xml:space="preserve">&lt;/ISSPNAME&gt;</w:t>
        <w:br w:clear="none"/>
      </w:r>
    </w:p>
    <w:p>
      <w:pPr>
        <w:numPr>
          <w:ilvl w:val="0"/>
          <w:numId w:val="20"/>
        </w:numPr>
        <w:pStyle w:val="Para 01"/>
      </w:pPr>
      <w:r>
        <w:rPr>
          <w:rStyle w:val="Text2"/>
        </w:rPr>
        <w:t xml:space="preserve"> </w:t>
        <w:br w:clear="none"/>
      </w:r>
      <w:r>
        <w:t xml:space="preserve">&lt;SpSeq&gt;</w:t>
        <w:br w:clear="none"/>
      </w:r>
      <w:r>
        <w:rPr>
          <w:rStyle w:val="Text0"/>
        </w:rPr>
        <w:t xml:space="preserve">23232324</w:t>
        <w:br w:clear="none"/>
      </w:r>
      <w:r>
        <w:t xml:space="preserve">&lt;/SpSeq&gt;</w:t>
        <w:br w:clear="none"/>
      </w:r>
    </w:p>
    <w:p>
      <w:pPr>
        <w:numPr>
          <w:ilvl w:val="0"/>
          <w:numId w:val="20"/>
        </w:numPr>
        <w:pStyle w:val="Para 01"/>
      </w:pPr>
      <w:r>
        <w:rPr>
          <w:rStyle w:val="Text2"/>
        </w:rPr>
        <w:t xml:space="preserve"> </w:t>
        <w:br w:clear="none"/>
      </w:r>
      <w:r>
        <w:t xml:space="preserve">&lt;ReqSeq&gt;</w:t>
        <w:br w:clear="none"/>
      </w:r>
      <w:r>
        <w:rPr>
          <w:rStyle w:val="Text0"/>
        </w:rPr>
        <w:t xml:space="preserve">1111111</w:t>
        <w:br w:clear="none"/>
      </w:r>
      <w:r>
        <w:t xml:space="preserve">&lt;/ReqSeq&gt;</w:t>
        <w:br w:clear="none"/>
      </w:r>
    </w:p>
    <w:p>
      <w:pPr>
        <w:numPr>
          <w:ilvl w:val="0"/>
          <w:numId w:val="20"/>
        </w:numPr>
        <w:pStyle w:val="Para 01"/>
      </w:pPr>
      <w:r>
        <w:rPr>
          <w:rStyle w:val="Text2"/>
        </w:rPr>
        <w:t xml:space="preserve"> </w:t>
        <w:br w:clear="none"/>
      </w:r>
      <w:r>
        <w:t xml:space="preserve">&lt;TransType&gt;</w:t>
        <w:br w:clear="none"/>
      </w:r>
      <w:r>
        <w:rPr>
          <w:rStyle w:val="Text0"/>
        </w:rPr>
        <w:t xml:space="preserve">2000</w:t>
        <w:br w:clear="none"/>
      </w:r>
      <w:r>
        <w:t xml:space="preserve">&lt;/TransType&gt;</w:t>
        <w:br w:clear="none"/>
      </w:r>
    </w:p>
    <w:p>
      <w:pPr>
        <w:numPr>
          <w:ilvl w:val="0"/>
          <w:numId w:val="20"/>
        </w:numPr>
        <w:pStyle w:val="Para 01"/>
      </w:pPr>
      <w:r>
        <w:rPr>
          <w:rStyle w:val="Text2"/>
        </w:rPr>
        <w:t xml:space="preserve"> </w:t>
        <w:br w:clear="none"/>
      </w:r>
      <w:r>
        <w:t xml:space="preserve">&lt;MerchantId&gt;</w:t>
        <w:br w:clear="none"/>
      </w:r>
      <w:r>
        <w:rPr>
          <w:rStyle w:val="Text0"/>
        </w:rPr>
        <w:t xml:space="preserve">2323</w:t>
        <w:br w:clear="none"/>
      </w:r>
      <w:r>
        <w:t xml:space="preserve">&lt;/MerchantId&gt;</w:t>
        <w:br w:clear="none"/>
      </w:r>
    </w:p>
    <w:p>
      <w:pPr>
        <w:numPr>
          <w:ilvl w:val="0"/>
          <w:numId w:val="20"/>
        </w:numPr>
        <w:pStyle w:val="Para 01"/>
      </w:pPr>
      <w:r>
        <w:rPr>
          <w:rStyle w:val="Text2"/>
        </w:rPr>
        <w:t xml:space="preserve"> </w:t>
        <w:br w:clear="none"/>
      </w:r>
      <w:r>
        <w:t xml:space="preserve">&lt;MerchantName&gt;</w:t>
        <w:br w:clear="none"/>
      </w:r>
      <w:r>
        <w:rPr>
          <w:rStyle w:val="Text0"/>
        </w:rPr>
        <w:t xml:space="preserve">门店名称</w:t>
        <w:br w:clear="none"/>
      </w:r>
      <w:r>
        <w:t xml:space="preserve">&lt;/MerchantName&gt;</w:t>
        <w:br w:clear="none"/>
      </w:r>
    </w:p>
    <w:p>
      <w:pPr>
        <w:numPr>
          <w:ilvl w:val="0"/>
          <w:numId w:val="20"/>
        </w:numPr>
        <w:pStyle w:val="Para 01"/>
      </w:pPr>
      <w:r>
        <w:rPr>
          <w:rStyle w:val="Text2"/>
        </w:rPr>
        <w:t xml:space="preserve"> </w:t>
        <w:br w:clear="none"/>
      </w:r>
      <w:r>
        <w:t xml:space="preserve">&lt;TerminalId&gt;</w:t>
        <w:br w:clear="none"/>
      </w:r>
      <w:r>
        <w:rPr>
          <w:rStyle w:val="Text0"/>
        </w:rPr>
        <w:t xml:space="preserve">3434</w:t>
        <w:br w:clear="none"/>
      </w:r>
      <w:r>
        <w:t xml:space="preserve">&lt;/TerminalId&gt;</w:t>
        <w:br w:clear="none"/>
      </w:r>
    </w:p>
    <w:p>
      <w:pPr>
        <w:numPr>
          <w:ilvl w:val="0"/>
          <w:numId w:val="20"/>
        </w:numPr>
        <w:pStyle w:val="Para 01"/>
      </w:pPr>
      <w:r>
        <w:rPr>
          <w:rStyle w:val="Text2"/>
        </w:rPr>
        <w:t xml:space="preserve"> </w:t>
        <w:br w:clear="none"/>
      </w:r>
      <w:r>
        <w:t xml:space="preserve">&lt;TerminalName&gt;</w:t>
        <w:br w:clear="none"/>
      </w:r>
      <w:r>
        <w:rPr>
          <w:rStyle w:val="Text0"/>
        </w:rPr>
        <w:t xml:space="preserve">终端名称</w:t>
        <w:br w:clear="none"/>
      </w:r>
      <w:r>
        <w:t xml:space="preserve">&lt;/TerminalName&gt;</w:t>
        <w:br w:clear="none"/>
      </w:r>
    </w:p>
    <w:p>
      <w:pPr>
        <w:numPr>
          <w:ilvl w:val="0"/>
          <w:numId w:val="20"/>
        </w:numPr>
        <w:pStyle w:val="Para 01"/>
      </w:pPr>
      <w:r>
        <w:rPr>
          <w:rStyle w:val="Text2"/>
        </w:rPr>
        <w:t xml:space="preserve"> </w:t>
        <w:br w:clear="none"/>
      </w:r>
      <w:r>
        <w:t xml:space="preserve">&lt;TerminalSeq&gt;</w:t>
        <w:br w:clear="none"/>
      </w:r>
      <w:r>
        <w:rPr>
          <w:rStyle w:val="Text0"/>
        </w:rPr>
        <w:t xml:space="preserve">34343423</w:t>
        <w:br w:clear="none"/>
      </w:r>
      <w:r>
        <w:t xml:space="preserve">&lt;/TerminalSeq&gt;</w:t>
        <w:br w:clear="none"/>
      </w:r>
    </w:p>
    <w:p>
      <w:pPr>
        <w:numPr>
          <w:ilvl w:val="0"/>
          <w:numId w:val="20"/>
        </w:numPr>
        <w:pStyle w:val="Para 01"/>
      </w:pPr>
      <w:r>
        <w:rPr>
          <w:rStyle w:val="Text2"/>
        </w:rPr>
        <w:t xml:space="preserve"> </w:t>
        <w:br w:clear="none"/>
      </w:r>
      <w:r>
        <w:t xml:space="preserve">&lt;ActivityID&gt;</w:t>
        <w:br w:clear="none"/>
      </w:r>
      <w:r>
        <w:rPr>
          <w:rStyle w:val="Text0"/>
        </w:rPr>
        <w:t xml:space="preserve">222222</w:t>
        <w:br w:clear="none"/>
      </w:r>
      <w:r>
        <w:t xml:space="preserve">&lt;/ActivityID&gt;</w:t>
        <w:br w:clear="none"/>
      </w:r>
    </w:p>
    <w:p>
      <w:pPr>
        <w:numPr>
          <w:ilvl w:val="0"/>
          <w:numId w:val="20"/>
        </w:numPr>
        <w:pStyle w:val="Para 01"/>
      </w:pPr>
      <w:r>
        <w:rPr>
          <w:rStyle w:val="Text2"/>
        </w:rPr>
        <w:t xml:space="preserve"> </w:t>
        <w:br w:clear="none"/>
      </w:r>
      <w:r>
        <w:t xml:space="preserve">&lt;ActivityName&gt;</w:t>
        <w:br w:clear="none"/>
      </w:r>
      <w:r>
        <w:rPr>
          <w:rStyle w:val="Text0"/>
        </w:rPr>
        <w:t xml:space="preserve">活动名称</w:t>
        <w:br w:clear="none"/>
      </w:r>
      <w:r>
        <w:t xml:space="preserve">&lt;/ActivityName&gt;</w:t>
        <w:br w:clear="none"/>
      </w:r>
    </w:p>
    <w:p>
      <w:pPr>
        <w:numPr>
          <w:ilvl w:val="0"/>
          <w:numId w:val="20"/>
        </w:numPr>
        <w:pStyle w:val="Para 01"/>
      </w:pPr>
      <w:r>
        <w:rPr>
          <w:rStyle w:val="Text2"/>
        </w:rPr>
        <w:t xml:space="preserve"> </w:t>
        <w:br w:clear="none"/>
      </w:r>
      <w:r>
        <w:t xml:space="preserve">&lt;PGoodsId&gt;</w:t>
        <w:br w:clear="none"/>
      </w:r>
      <w:r>
        <w:rPr>
          <w:rStyle w:val="Text0"/>
        </w:rPr>
        <w:t xml:space="preserve">224242</w:t>
        <w:br w:clear="none"/>
      </w:r>
      <w:r>
        <w:t xml:space="preserve">&lt;/PGoodsId&gt;</w:t>
        <w:br w:clear="none"/>
      </w:r>
    </w:p>
    <w:p>
      <w:pPr>
        <w:numPr>
          <w:ilvl w:val="0"/>
          <w:numId w:val="20"/>
        </w:numPr>
        <w:pStyle w:val="Para 01"/>
      </w:pPr>
      <w:r>
        <w:rPr>
          <w:rStyle w:val="Text2"/>
        </w:rPr>
        <w:t xml:space="preserve"> </w:t>
        <w:br w:clear="none"/>
      </w:r>
      <w:r>
        <w:t xml:space="preserve">&lt;PGoodsName&gt;</w:t>
        <w:br w:clear="none"/>
      </w:r>
      <w:r>
        <w:rPr>
          <w:rStyle w:val="Text0"/>
        </w:rPr>
        <w:t xml:space="preserve">电子合约名称</w:t>
        <w:br w:clear="none"/>
      </w:r>
      <w:r>
        <w:t xml:space="preserve">&lt;/PGoodsName&gt;</w:t>
        <w:br w:clear="none"/>
      </w:r>
    </w:p>
    <w:p>
      <w:pPr>
        <w:numPr>
          <w:ilvl w:val="0"/>
          <w:numId w:val="20"/>
        </w:numPr>
        <w:pStyle w:val="Para 01"/>
      </w:pPr>
      <w:r>
        <w:rPr>
          <w:rStyle w:val="Text2"/>
        </w:rPr>
        <w:t xml:space="preserve"> </w:t>
        <w:br w:clear="none"/>
      </w:r>
      <w:r>
        <w:t xml:space="preserve">&lt;Amt&gt;</w:t>
        <w:br w:clear="none"/>
      </w:r>
      <w:r>
        <w:rPr>
          <w:rStyle w:val="Text0"/>
        </w:rPr>
        <w:t xml:space="preserve">212</w:t>
        <w:br w:clear="none"/>
      </w:r>
      <w:r>
        <w:t xml:space="preserve">&lt;/Amt&gt;</w:t>
        <w:br w:clear="none"/>
      </w:r>
    </w:p>
    <w:p>
      <w:pPr>
        <w:numPr>
          <w:ilvl w:val="0"/>
          <w:numId w:val="20"/>
        </w:numPr>
        <w:pStyle w:val="Para 01"/>
      </w:pPr>
      <w:r>
        <w:rPr>
          <w:rStyle w:val="Text2"/>
        </w:rPr>
        <w:t xml:space="preserve"> </w:t>
        <w:br w:clear="none"/>
      </w:r>
      <w:r>
        <w:t xml:space="preserve">&lt;ResiduaryAmt&gt;</w:t>
        <w:br w:clear="none"/>
      </w:r>
      <w:r>
        <w:rPr>
          <w:rStyle w:val="Text0"/>
        </w:rPr>
        <w:t xml:space="preserve">0</w:t>
        <w:br w:clear="none"/>
      </w:r>
      <w:r>
        <w:t xml:space="preserve">&lt;/ResiduaryAmt&gt;</w:t>
        <w:br w:clear="none"/>
      </w:r>
    </w:p>
    <w:p>
      <w:pPr>
        <w:numPr>
          <w:ilvl w:val="0"/>
          <w:numId w:val="20"/>
        </w:numPr>
        <w:pStyle w:val="Para 01"/>
      </w:pPr>
      <w:r>
        <w:rPr>
          <w:rStyle w:val="Text2"/>
        </w:rPr>
        <w:t xml:space="preserve"> </w:t>
        <w:br w:clear="none"/>
      </w:r>
      <w:r>
        <w:t xml:space="preserve">&lt;ResiduaryTimes&gt;</w:t>
        <w:br w:clear="none"/>
      </w:r>
      <w:r>
        <w:rPr>
          <w:rStyle w:val="Text0"/>
        </w:rPr>
        <w:t xml:space="preserve">0</w:t>
        <w:br w:clear="none"/>
      </w:r>
      <w:r>
        <w:t xml:space="preserve">&lt;/ResiduaryTimes&gt;</w:t>
        <w:br w:clear="none"/>
      </w:r>
    </w:p>
    <w:p>
      <w:pPr>
        <w:numPr>
          <w:ilvl w:val="0"/>
          <w:numId w:val="20"/>
        </w:numPr>
        <w:pStyle w:val="Para 01"/>
      </w:pPr>
      <w:r>
        <w:rPr>
          <w:rStyle w:val="Text2"/>
        </w:rPr>
        <w:t xml:space="preserve"> </w:t>
        <w:br w:clear="none"/>
      </w:r>
      <w:r>
        <w:t xml:space="preserve">&lt;TransTime&gt;</w:t>
        <w:br w:clear="none"/>
      </w:r>
      <w:r>
        <w:rPr>
          <w:rStyle w:val="Text0"/>
        </w:rPr>
        <w:t xml:space="preserve">20110826000000</w:t>
        <w:br w:clear="none"/>
      </w:r>
      <w:r>
        <w:t xml:space="preserve">&lt;/TransTime&gt;</w:t>
        <w:br w:clear="none"/>
      </w:r>
    </w:p>
    <w:p>
      <w:pPr>
        <w:numPr>
          <w:ilvl w:val="0"/>
          <w:numId w:val="20"/>
        </w:numPr>
        <w:pStyle w:val="Para 01"/>
      </w:pPr>
      <w:r>
        <w:rPr>
          <w:rStyle w:val="Text2"/>
        </w:rPr>
        <w:t xml:space="preserve"> </w:t>
        <w:br w:clear="none"/>
      </w:r>
      <w:r>
        <w:t xml:space="preserve">&lt;Status&gt;</w:t>
        <w:br w:clear="none"/>
      </w:r>
      <w:r>
        <w:rPr>
          <w:rStyle w:val="Text0"/>
        </w:rPr>
        <w:t xml:space="preserve">0</w:t>
        <w:br w:clear="none"/>
      </w:r>
      <w:r>
        <w:t xml:space="preserve">&lt;/Status&gt;</w:t>
        <w:br w:clear="none"/>
      </w:r>
    </w:p>
    <w:p>
      <w:pPr>
        <w:numPr>
          <w:ilvl w:val="0"/>
          <w:numId w:val="20"/>
        </w:numPr>
        <w:pStyle w:val="Para 01"/>
      </w:pPr>
      <w:r>
        <w:rPr>
          <w:rStyle w:val="Text2"/>
        </w:rPr>
        <w:t xml:space="preserve"> </w:t>
        <w:br w:clear="none"/>
      </w:r>
      <w:r>
        <w:t xml:space="preserve">&lt;PhoneNo&gt;</w:t>
        <w:br w:clear="none"/>
      </w:r>
      <w:r>
        <w:rPr>
          <w:rStyle w:val="Text0"/>
        </w:rPr>
        <w:t xml:space="preserve">13612345678</w:t>
        <w:br w:clear="none"/>
      </w:r>
      <w:r>
        <w:t xml:space="preserve">&lt;/PhoneNo&gt;</w:t>
        <w:br w:clear="none"/>
      </w:r>
    </w:p>
    <w:p>
      <w:pPr>
        <w:numPr>
          <w:ilvl w:val="0"/>
          <w:numId w:val="20"/>
        </w:numPr>
        <w:pStyle w:val="Para 01"/>
      </w:pPr>
      <w:r>
        <w:rPr>
          <w:rStyle w:val="Text2"/>
        </w:rPr>
        <w:t xml:space="preserve"> </w:t>
        <w:br w:clear="none"/>
      </w:r>
      <w:r>
        <w:t xml:space="preserve">&lt;SpareField1&gt;&lt;/SpareField1&gt;</w:t>
        <w:br w:clear="none"/>
      </w:r>
    </w:p>
    <w:p>
      <w:pPr>
        <w:numPr>
          <w:ilvl w:val="0"/>
          <w:numId w:val="20"/>
        </w:numPr>
        <w:pStyle w:val="Para 01"/>
      </w:pPr>
      <w:r>
        <w:rPr>
          <w:rStyle w:val="Text2"/>
        </w:rPr>
        <w:t xml:space="preserve"> </w:t>
        <w:br w:clear="none"/>
      </w:r>
      <w:r>
        <w:t xml:space="preserve">&lt;SpareField2&gt;&lt;/SpareField2&gt;</w:t>
        <w:br w:clear="none"/>
      </w:r>
    </w:p>
    <w:p>
      <w:pPr>
        <w:numPr>
          <w:ilvl w:val="0"/>
          <w:numId w:val="20"/>
        </w:numPr>
        <w:pStyle w:val="Para 01"/>
      </w:pPr>
      <w:r>
        <w:rPr>
          <w:rStyle w:val="Text2"/>
        </w:rPr>
        <w:t xml:space="preserve"> </w:t>
        <w:br w:clear="none"/>
      </w:r>
      <w:r>
        <w:t xml:space="preserve">&lt;SpareField3&gt;&lt;/SpareField3&gt;</w:t>
        <w:br w:clear="none"/>
      </w:r>
    </w:p>
    <w:p>
      <w:pPr>
        <w:numPr>
          <w:ilvl w:val="0"/>
          <w:numId w:val="20"/>
        </w:numPr>
        <w:pStyle w:val="Para 01"/>
      </w:pPr>
      <w:r>
        <w:rPr>
          <w:rStyle w:val="Text2"/>
        </w:rPr>
        <w:t xml:space="preserve"> </w:t>
        <w:br w:clear="none"/>
      </w:r>
      <w:r>
        <w:t xml:space="preserve">&lt;SpareField4&gt;&lt;/SpareField4&gt;</w:t>
        <w:br w:clear="none"/>
      </w:r>
    </w:p>
    <w:p>
      <w:pPr>
        <w:numPr>
          <w:ilvl w:val="0"/>
          <w:numId w:val="20"/>
        </w:numPr>
        <w:pStyle w:val="Para 01"/>
      </w:pPr>
      <w:r>
        <w:rPr>
          <w:rStyle w:val="Text2"/>
        </w:rPr>
        <w:t xml:space="preserve"> </w:t>
        <w:br w:clear="none"/>
      </w:r>
      <w:r>
        <w:t xml:space="preserve">&lt;SpareField5&gt;&lt;/SpareField5&gt;</w:t>
        <w:br w:clear="none"/>
      </w:r>
    </w:p>
    <w:p>
      <w:pPr>
        <w:numPr>
          <w:ilvl w:val="0"/>
          <w:numId w:val="20"/>
        </w:numPr>
        <w:pStyle w:val="Para 01"/>
      </w:pPr>
      <w:r>
        <w:t xml:space="preserve">&lt;/VerifySyncReq&gt;</w:t>
        <w:br w:clear="none"/>
      </w:r>
    </w:p>
    <w:p>
      <w:pPr>
        <w:pStyle w:val="Para 02"/>
      </w:pPr>
      <w:r>
        <w:t>请求参数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业务商号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支撑平台为接入的业务商分配的业务商号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业务商名称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凭证生成时单号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凭证生成时单号，对应凭证生成TransactionID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请求流水号，每次都不同，递增,最大为最后一笔</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001-验证，0002-撤销，0003-冲正</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TerminalId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TerminalName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TerminalSeq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PGoodsId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电子合约号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电子合约号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PGoodsName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电子合约名称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电子合约名称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交易金额，0代表次数验证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ResiduaryAmt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剩余金额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条码可使用的剩余金额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ResiduaryTimes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剩余次数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条码可使用的剩余次数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YYYYMMDDHH24MISS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条码当前状态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0-正常 1-撤消 2-使用中 3-已使用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PhoneNo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接收条码的手机号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接收条码的手机号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SpareField1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String(1024)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保留域1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SpareField2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保留域2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终端原请求流水号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SpareField3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String(1024)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保留域3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保留域3，留待扩展使用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SpareField4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保留域4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保留域4，留待扩展使用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SpareField5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String(1024)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保留域5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保留域5，留待扩展使用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pPr>
        <w:pStyle w:val="Para 02"/>
      </w:pPr>
      <w:r>
        <w:t>应答报文</w:t>
      </w:r>
    </w:p>
    <w:p>
      <w:pPr>
        <w:pStyle w:val="Para 10"/>
      </w:pPr>
      <w:r>
        <w:t xml:space="preserve">&lt;?xml version="1.0" encoding="GBK"?&gt; &lt;VerifySyncRes&gt; &lt;StatusCode&gt;0000&lt;/StatusCode&gt; &lt;/VerifySyncRes&gt; </w:t>
        <w:br w:clear="none"/>
      </w:r>
    </w:p>
    <w:p>
      <w:pPr>
        <w:pStyle w:val="Para 02"/>
      </w:pPr>
      <w:r>
        <w:t>应答参数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返回结果</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 其他-失败 。</w:t>
            </w:r>
            <w:r>
              <w:rPr>
                <w:rStyle w:val="Text5"/>
              </w:rPr>
              <w:t>详见：返回码说明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103" w:name="Di_Song_Bao_Gao_Tong_Bu"/>
      <w:pPr>
        <w:pStyle w:val="Heading 3"/>
      </w:pPr>
      <w:r>
        <w:rPr>
          <w:rStyle w:val="Text13"/>
        </w:rPr>
        <w:bookmarkStart w:id="104" w:name="Di_Song_Bao_Gao_Tong_Bu_1"/>
        <w:t/>
        <w:bookmarkEnd w:id="104"/>
      </w:r>
      <w:r>
        <w:t xml:space="preserve"> 递送报告同步</w:t>
      </w:r>
      <w:bookmarkEnd w:id="103"/>
    </w:p>
    <w:p>
      <w:pPr>
        <w:pStyle w:val="Para 02"/>
      </w:pPr>
      <w:r>
        <w:t>简介</w:t>
      </w:r>
    </w:p>
    <w:p>
      <w:pPr>
        <w:pStyle w:val="Para 02"/>
      </w:pPr>
      <w:r>
        <w:t>用于支撑平台和接入系统间递送报告的同步,由支撑平台发起。根据接入系统返回报文StatusCode判断成功与失败，成功将不再回送。</w:t>
      </w:r>
    </w:p>
    <w:p>
      <w:pPr>
        <w:pStyle w:val="Para 02"/>
      </w:pPr>
      <w:r>
        <w:t>当二维码送达手机且返回了递送报告，且该接入系统在我方支撑平台上配置了需要返回递送报告和返回的地址时，才会发起这样的一个请求，把数据发送给接入系统。</w:t>
      </w:r>
    </w:p>
    <w:p>
      <w:pPr>
        <w:pStyle w:val="Para 02"/>
      </w:pPr>
      <w:r>
        <w:t>注：如果对同一个交易请求，可能会有多次递送的记录（采用SAM发送类型），可能会回送两条递送报告，如果第一条状态是递送失败，会继续递送第二条递送报告，如果第一条递送成功则不会再送。</w:t>
      </w:r>
    </w:p>
    <w:p>
      <w:pPr>
        <w:pStyle w:val="Para 02"/>
      </w:pPr>
      <w:r>
        <w:t>请求报文</w:t>
      </w:r>
    </w:p>
    <w:p>
      <w:pPr>
        <w:pStyle w:val="Para 10"/>
      </w:pPr>
      <w:r>
        <w:t xml:space="preserve">&lt;?xml version="1.0" encoding="GBK"?&gt; &lt;DeliverReportSyncReq&gt; &lt;ISSPID&gt;2333333&lt;/ISSPID&gt; &lt;SpSeq&gt;222222&lt;/SpSeq&gt; &lt;ReqSeq&gt;44444&lt;/ReqSeq&gt; &lt;DeliverTime&gt;20110829000000&lt;/DeliverTime&gt; &lt;DeliverStatus&gt;0000&lt;/DeliverStatus&gt; &lt;DeliverDetail&gt;递送成功&lt;/DeliverDetail&gt; &lt;/DeliverReportSyncReq&gt; </w:t>
        <w:br w:clear="none"/>
      </w:r>
    </w:p>
    <w:p>
      <w:pPr>
        <w:pStyle w:val="Para 02"/>
      </w:pPr>
      <w:r>
        <w:t>请求参数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业务商号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支撑平台为接入的业务商分配的业务商号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对应凭证生成、凭证重发中TransactionID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递送请求流水号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递送请求流水号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DeliverTime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递送时间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YYYYMMDDHH24MISS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DeliverStatus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递送状态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短彩信网关返回的递送代码，0000为递送成功，其它为递送失败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DeliverDetail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递送代码说明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递送代码中文说明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2"/>
      </w:pPr>
      <w:r>
        <w:t>应答报文</w:t>
      </w:r>
    </w:p>
    <w:p>
      <w:pPr>
        <w:pStyle w:val="Para 10"/>
      </w:pPr>
      <w:r>
        <w:t xml:space="preserve">&lt;?xml version="1.0" encoding="GBK"?&gt; &lt;DeliverReportSyncRes&gt; &lt;StatusCode&gt;0000&lt;/StatusCode&gt; &lt;/DeliverReportSyncRes&gt; </w:t>
        <w:br w:clear="none"/>
      </w:r>
    </w:p>
    <w:p>
      <w:pPr>
        <w:pStyle w:val="Para 02"/>
      </w:pPr>
      <w:r>
        <w:t>应答参数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8"/>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返回结果</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 其他-失败 。</w:t>
            </w:r>
            <w:r>
              <w:rPr>
                <w:rStyle w:val="Text5"/>
              </w:rPr>
              <w:t>详见：返回码说明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3 Block"/>
      </w:pPr>
    </w:p>
    <w:p>
      <w:pPr>
        <w:pStyle w:val="Para 29"/>
      </w:pPr>
      <w:r>
        <w:t/>
      </w:r>
    </w:p>
    <w:p>
      <w:pPr>
        <w:pStyle w:val="Para 26"/>
      </w:pPr>
      <w:r>
        <w:t/>
      </w:r>
    </w:p>
    <w:p>
      <w:bookmarkStart w:id="105" w:name="3_Chang_Jian_Wen_Ti_Chu_Li"/>
      <w:bookmarkStart w:id="106" w:name="3_Chang_Jian_Wen_Ti_Chu_Li_1"/>
      <w:bookmarkStart w:id="107" w:name="Top_of_15_html"/>
      <w:pPr>
        <w:pStyle w:val="Heading 1"/>
        <w:pageBreakBefore w:val="on"/>
      </w:pPr>
      <w:r>
        <w:t>3.常见问题处理</w:t>
      </w:r>
      <w:bookmarkEnd w:id="105"/>
      <w:bookmarkEnd w:id="106"/>
      <w:bookmarkEnd w:id="107"/>
    </w:p>
    <w:p>
      <w:pPr>
        <w:numPr>
          <w:ilvl w:val="0"/>
          <w:numId w:val="21"/>
        </w:numPr>
        <w:pStyle w:val="Para 04"/>
      </w:pPr>
      <w:hyperlink w:anchor="Top_of_16_html">
        <w:r>
          <w:t>3.1.接入请求未收到响应</w:t>
        </w:r>
      </w:hyperlink>
    </w:p>
    <w:p>
      <w:pPr>
        <w:numPr>
          <w:ilvl w:val="0"/>
          <w:numId w:val="21"/>
        </w:numPr>
        <w:pStyle w:val="Para 04"/>
      </w:pPr>
      <w:hyperlink w:anchor="Top_of_17_html">
        <w:r>
          <w:t>3.2.彩信收到乱码</w:t>
        </w:r>
      </w:hyperlink>
    </w:p>
    <w:p>
      <w:pPr>
        <w:numPr>
          <w:ilvl w:val="0"/>
          <w:numId w:val="21"/>
        </w:numPr>
        <w:pStyle w:val="Para 04"/>
      </w:pPr>
      <w:hyperlink w:anchor="Top_of_18_html">
        <w:r>
          <w:t>3.3.报文无法解析</w:t>
        </w:r>
      </w:hyperlink>
    </w:p>
    <w:p>
      <w:bookmarkStart w:id="108" w:name="Top_of_16_html"/>
      <w:bookmarkStart w:id="109" w:name="3_1_Jie_Ru_Qing_Qiu_Wei_Shou_Dao"/>
      <w:bookmarkStart w:id="110" w:name="3_1_Jie_Ru_Qing_Qiu_Wei_Shou_Dao_1"/>
      <w:pPr>
        <w:pStyle w:val="Heading 2"/>
        <w:pageBreakBefore w:val="on"/>
      </w:pPr>
      <w:r>
        <w:t>3.1.接入请求未收到响应</w:t>
      </w:r>
      <w:bookmarkEnd w:id="108"/>
      <w:bookmarkEnd w:id="109"/>
      <w:bookmarkEnd w:id="110"/>
    </w:p>
    <w:p>
      <w:pPr>
        <w:pStyle w:val="Para 02"/>
      </w:pPr>
      <w:r>
        <w:t>首先检查网络连接是否正常（可使用telnet检查是否已翼码服务器连通），确保网络通畅后，原报文重新提交请求。</w:t>
      </w:r>
    </w:p>
    <w:p>
      <w:bookmarkStart w:id="111" w:name="3_2_Cai_Xin_Shou_Dao_Luan_Ma__Ya"/>
      <w:bookmarkStart w:id="112" w:name="3_2_Cai_Xin_Shou_Dao_Luan_Ma"/>
      <w:bookmarkStart w:id="113" w:name="Top_of_17_html"/>
      <w:pPr>
        <w:pStyle w:val="Heading 2"/>
        <w:pageBreakBefore w:val="on"/>
      </w:pPr>
      <w:r>
        <w:t>3.2.彩信收到乱码</w:t>
      </w:r>
      <w:bookmarkEnd w:id="111"/>
      <w:bookmarkEnd w:id="112"/>
      <w:bookmarkEnd w:id="113"/>
    </w:p>
    <w:p>
      <w:pPr>
        <w:pStyle w:val="Para 02"/>
      </w:pPr>
      <w:r>
        <w:t>验证字符集设置是否为gbk，可以重发一次，如依然是乱码，可能和手机操相关设置有冲突，可以转发其他手机确认并使用。</w:t>
      </w:r>
    </w:p>
    <w:p>
      <w:bookmarkStart w:id="114" w:name="3_3_Bao_Wen_Wu_Fa_Jie_Xi__Ke_Yi"/>
      <w:bookmarkStart w:id="115" w:name="Top_of_18_html"/>
      <w:bookmarkStart w:id="116" w:name="3_3_Bao_Wen_Wu_Fa_Jie_Xi"/>
      <w:pPr>
        <w:pStyle w:val="Heading 2"/>
        <w:pageBreakBefore w:val="on"/>
      </w:pPr>
      <w:r>
        <w:t>3.3.报文无法解析</w:t>
      </w:r>
      <w:bookmarkEnd w:id="114"/>
      <w:bookmarkEnd w:id="115"/>
      <w:bookmarkEnd w:id="116"/>
    </w:p>
    <w:p>
      <w:pPr>
        <w:pStyle w:val="Para 02"/>
      </w:pPr>
      <w:r>
        <w:t>可以先验证报文格式是否正常，将请求报文用ie或者xmlspy等相关工具打开，确保报文格式为标准xml格式，再核对请求报文节点并组织为通讯报文格式提交。因提交格式为表单模式，因此需设置通讯head中请求内容type须设置为” application/x-www-form-urlencode”。</w:t>
      </w:r>
    </w:p>
    <w:p>
      <w:bookmarkStart w:id="117" w:name="Top_of_19_html"/>
      <w:pPr>
        <w:pStyle w:val="Para 26"/>
        <w:pageBreakBefore w:val="on"/>
      </w:pPr>
      <w:r>
        <w:t/>
      </w:r>
      <w:bookmarkEnd w:id="117"/>
    </w:p>
    <w:p>
      <w:bookmarkStart w:id="118" w:name="4_Fan_Hui_Ma_Shuo_Ming"/>
      <w:bookmarkStart w:id="119" w:name="4_Fan_Hui_Ma_Shuo_Ming_1"/>
      <w:pPr>
        <w:pStyle w:val="Heading 1"/>
      </w:pPr>
      <w:r>
        <w:t>4.返回码说明</w:t>
      </w:r>
      <w:bookmarkEnd w:id="118"/>
      <w:bookmarkEnd w:id="11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8"/>
            </w:pPr>
            <w:r>
              <w:t/>
            </w:r>
          </w:p>
          <w:p>
            <w:pPr>
              <w:pStyle w:val="Normal"/>
            </w:pPr>
            <w:r>
              <w:t>返回码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返回码说明</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报文解析失败</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数据错误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系统错误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1023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取活动信息失败</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流水号重复</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取活动默认参数异常</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接入平台不存在</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平台已停用</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3003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平台已注销</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3004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IP不允许接入当前平台</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3005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商户机构不存在</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3006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商户机构已停用</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3007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商户机构进黑名单（黑名单校验）</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3008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商户机构不允许接入（白名单校验）</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3021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彩信标题超长</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3022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短信内容超长</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3023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彩信内容超长</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密码校验的活动未传密码</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3101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验证次数有误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3102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验证金额有误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活动尚未开始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4003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活动已过期</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手机号异常</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5001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发送类型不合法</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发码通道号无效</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3049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条码内容重复</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4053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辅助码内容重复</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接入平台相关操作权限不足</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原订单非生成交易，不可撤销</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9001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原委托已撤销</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9002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原委托已冲正</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9003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原委托状态失败</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9202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使用中的条码不允许撤销</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9101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活动已停用，不能撤销</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9217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条码已撤销</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9218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条码已使用</w:t>
            </w:r>
          </w:p>
        </w:tc>
      </w:tr>
    </w:tbl>
    <w:p>
      <w:pPr>
        <w:pStyle w:val="3 Block"/>
      </w:pPr>
    </w:p>
    <w:p>
      <w:pPr>
        <w:pStyle w:val="Para 26"/>
      </w:pPr>
      <w:r>
        <w:t/>
      </w:r>
    </w:p>
    <w:sectPr>
      <w:pgSz w:w="16837" w:h="23811"/>
      <w:pgMar w:left="1440" w:top="1440" w:right="1440" w:bottom="1440"/>
      <w:cols w:space="720"/>
      <w:docGrid w:linePitch="360"/>
    </w:sectPr>
  </w:body>
</w:document>
</file>

<file path=word/fontTable.xml><?xml version="1.0" encoding="utf-8"?>
<w:fonts xmlns:w="http://schemas.openxmlformats.org/wordprocessingml/2006/main">
  <w:font w:name="Cambria"/>
  <w:font w:name="Consolas"/>
  <w:font w:name="Microsoft YaHei"/>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1"/>
      <w:numFmt w:val="decimal"/>
      <w:lvlText w:val="%1."/>
      <w:lvlJc w:val="left"/>
      <w:pPr>
        <w:ind w:hanging="360" w:left="1152"/>
      </w:p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decimal"/>
      <w:lvlText w:val="%1."/>
      <w:lvlJc w:val="left"/>
      <w:pPr>
        <w:ind w:hanging="360" w:left="1152"/>
      </w:p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decimal"/>
      <w:lvlText w:val="%1."/>
      <w:lvlJc w:val="left"/>
      <w:pPr>
        <w:ind w:hanging="360" w:left="1152"/>
      </w:pPr>
    </w:lvl>
  </w:abstractNum>
  <w:abstractNum w:abstractNumId="13">
    <w:multiLevelType w:val="hybridMultilevel"/>
    <w:name w:val="List 14"/>
    <w:lvl w:ilvl="0">
      <w:start w:val="1"/>
      <w:numFmt w:val="decimal"/>
      <w:lvlText w:val="%1."/>
      <w:lvlJc w:val="left"/>
      <w:pPr>
        <w:ind w:hanging="360" w:left="1152"/>
      </w:pPr>
    </w:lvl>
  </w:abstractNum>
  <w:abstractNum w:abstractNumId="14">
    <w:multiLevelType w:val="hybridMultilevel"/>
    <w:name w:val="List 15"/>
    <w:lvl w:ilvl="0">
      <w:start w:val="1"/>
      <w:numFmt w:val="decimal"/>
      <w:lvlText w:val="%1."/>
      <w:lvlJc w:val="left"/>
      <w:pPr>
        <w:ind w:hanging="360" w:left="1152"/>
      </w:pPr>
    </w:lvl>
  </w:abstractNum>
  <w:abstractNum w:abstractNumId="15">
    <w:multiLevelType w:val="hybridMultilevel"/>
    <w:name w:val="List 16"/>
    <w:lvl w:ilvl="0">
      <w:start w:val="1"/>
      <w:numFmt w:val="decimal"/>
      <w:lvlText w:val="%1."/>
      <w:lvlJc w:val="left"/>
      <w:pPr>
        <w:ind w:hanging="360" w:left="1152"/>
      </w:pPr>
    </w:lvl>
  </w:abstractNum>
  <w:abstractNum w:abstractNumId="16">
    <w:multiLevelType w:val="hybridMultilevel"/>
    <w:name w:val="List 17"/>
    <w:lvl w:ilvl="0">
      <w:start w:val="1"/>
      <w:numFmt w:val="decimal"/>
      <w:lvlText w:val="%1."/>
      <w:lvlJc w:val="left"/>
      <w:pPr>
        <w:ind w:hanging="360" w:left="1152"/>
      </w:pPr>
    </w:lvl>
  </w:abstractNum>
  <w:abstractNum w:abstractNumId="17">
    <w:multiLevelType w:val="hybridMultilevel"/>
    <w:name w:val="List 18"/>
    <w:lvl w:ilvl="0">
      <w:start w:val="1"/>
      <w:numFmt w:val="decimal"/>
      <w:lvlText w:val="%1."/>
      <w:lvlJc w:val="left"/>
      <w:pPr>
        <w:ind w:hanging="360" w:left="1152"/>
      </w:p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1"/>
      <w:numFmt w:val="decimal"/>
      <w:lvlText w:val="%1."/>
      <w:lvlJc w:val="left"/>
      <w:pPr>
        <w:ind w:hanging="360" w:left="1152"/>
      </w:p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407" w:lineRule="atLeast"/>
      <w:jc w:val="left"/>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000088"/>
    </w:rPr>
  </w:style>
  <w:style w:styleId="Para 02" w:type="paragraph">
    <w:name w:val="Para 02"/>
    <w:qFormat/>
    <w:basedOn w:val="Normal"/>
    <w:pPr>
      <w:ind w:firstLineChars="150"/>
      <w:pBdr>
        <w:left w:val="none" w:sz="8" w:color="auto"/>
        <w:top w:val="none" w:sz="2" w:color="auto"/>
        <w:right w:val="none" w:sz="8" w:color="auto"/>
        <w:bottom w:val="none" w:sz="2"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571" w:lineRule="atLeast"/>
      <w:ind w:firstLineChars="150"/>
      <w:pBdr>
        <w:left w:val="none" w:sz="8" w:color="auto"/>
        <w:top w:val="none" w:sz="8" w:color="auto"/>
        <w:right w:val="none" w:sz="8" w:color="auto"/>
        <w:bottom w:val="none" w:sz="8" w:color="auto"/>
      </w:pBdr>
      <w:outlineLvl w:val="3"/>
    </w:pPr>
    <w:rPr>
      <w:sz w:val="39"/>
      <w:szCs w:val="39"/>
    </w:rPr>
  </w:style>
  <w:style w:styleId="Para 04" w:type="paragraph">
    <w:name w:val="Para 04"/>
    <w:qFormat/>
    <w:basedOn w:val="Normal"/>
    <w:pPr>
      <w:ind w:firstLineChars="150"/>
      <w:pBdr>
        <w:left w:val="none" w:sz="8" w:color="auto"/>
        <w:top w:val="none" w:sz="8" w:color="auto"/>
        <w:right w:val="none" w:sz="8" w:color="auto"/>
        <w:bottom w:val="none" w:sz="8" w:color="auto"/>
      </w:pBdr>
    </w:pPr>
    <w:rPr>
      <w:color w:val="0000FF"/>
      <w:u w:val="solid"/>
    </w:rPr>
  </w:style>
  <w:style w:styleId="Para 05" w:type="paragraph">
    <w:name w:val="Para 05"/>
    <w:qFormat/>
    <w:basedOn w:val="Normal"/>
    <w:pPr>
      <w:spacing w:line="288" w:lineRule="atLeast"/>
      <w:pBdr>
        <w:left w:val="none" w:sz="8" w:color="auto"/>
        <w:top w:val="none" w:sz="8" w:color="auto"/>
        <w:right w:val="none" w:sz="8" w:color="auto"/>
        <w:bottom w:val="none" w:sz="8" w:color="auto"/>
      </w:pBdr>
    </w:pPr>
    <w:rPr>
      <w:rFonts w:ascii="Cambria" w:cs="Cambria" w:eastAsia="Cambria" w:hAnsi="Cambria"/>
      <w:sz w:val="18"/>
      <w:szCs w:val="18"/>
      <w:color w:val="0000FF"/>
      <w:u w:val="solid"/>
    </w:rPr>
  </w:style>
  <w:style w:styleId="Para 06" w:type="paragraph">
    <w:name w:val="Para 06"/>
    <w:qFormat/>
    <w:basedOn w:val="Normal"/>
    <w:pPr>
      <w:spacing w:line="407" w:lineRule="atLeast"/>
      <w:jc w:val="left"/>
    </w:pPr>
    <w:rPr>
      <w:color w:val="FF0000"/>
    </w:rPr>
  </w:style>
  <w:style w:styleId="Heading 2" w:type="paragraph">
    <w:name w:val="Heading 2"/>
    <w:qFormat/>
    <w:basedOn w:val="Normal"/>
    <w:pPr>
      <w:spacing w:after="230" w:line="538" w:lineRule="atLeast"/>
      <w:ind w:firstLineChars="150"/>
      <w:pBdr>
        <w:left w:val="none" w:sz="8" w:color="auto"/>
        <w:top w:val="none" w:sz="8" w:color="auto"/>
        <w:right w:val="none" w:sz="8" w:color="auto"/>
        <w:bottom w:space="6" w:val="single" w:sz="5" w:color="EEEEEE"/>
      </w:pBdr>
      <w:outlineLvl w:val="2"/>
    </w:pPr>
    <w:rPr>
      <w:sz w:val="43"/>
      <w:szCs w:val="43"/>
    </w:rPr>
  </w:style>
  <w:style w:styleId="Para 08" w:type="paragraph">
    <w:name w:val="Para 08"/>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000000"/>
    </w:rPr>
  </w:style>
  <w:style w:styleId="Para 09" w:type="paragraph">
    <w:name w:val="Para 09"/>
    <w:qFormat/>
    <w:basedOn w:val="Normal"/>
    <w:pPr>
      <w:spacing w:line="215" w:lineRule="atLeast"/>
      <w:ind w:firstLineChars="150"/>
      <w:pBdr>
        <w:left w:val="none" w:sz="8" w:color="auto"/>
        <w:top w:val="none" w:sz="2" w:color="auto"/>
        <w:right w:val="none" w:sz="8" w:color="auto"/>
        <w:bottom w:val="none" w:sz="2" w:color="auto"/>
      </w:pBdr>
    </w:pPr>
    <w:rPr>
      <w:rFonts w:ascii="Consolas" w:cs="Consolas" w:eastAsia="Consolas" w:hAnsi="Consolas"/>
      <w:sz w:val="17"/>
      <w:szCs w:val="17"/>
      <w:color w:val="C7254E"/>
    </w:rPr>
  </w:style>
  <w:style w:styleId="Para 10" w:type="paragraph">
    <w:name w:val="Para 10"/>
    <w:qFormat/>
    <w:basedOn w:val="Normal"/>
    <w:pPr>
      <w:spacing w:after="230" w:line="287" w:lineRule="atLeast"/>
      <w:ind w:firstLineChars="150"/>
      <w:shd w:val="clear" w:color="auto" w:fill="F7F7F7"/>
      <w:pBdr>
        <w:left w:space="7" w:val="single" w:sz="5" w:color="F6F6F6"/>
        <w:top w:space="7" w:val="single" w:sz="5" w:color="F6F6F6"/>
        <w:right w:space="7" w:val="single" w:sz="5" w:color="F6F6F6"/>
        <w:bottom w:space="7" w:val="single" w:sz="5" w:color="F6F6F6"/>
      </w:pBdr>
    </w:pPr>
    <w:rPr>
      <w:rFonts w:ascii="Consolas" w:cs="Consolas" w:eastAsia="Consolas" w:hAnsi="Consolas"/>
      <w:sz w:val="17"/>
      <w:szCs w:val="17"/>
      <w:color w:val="C7254E"/>
    </w:rPr>
  </w:style>
  <w:style w:styleId="Para 11" w:type="paragraph">
    <w:name w:val="Para 11"/>
    <w:qFormat/>
    <w:basedOn w:val="Normal"/>
    <w:pPr>
      <w:spacing w:line="407" w:lineRule="atLeast"/>
      <w:jc w:val="left"/>
    </w:pPr>
    <w:rPr>
      <w:b w:val="on"/>
      <w:bCs w:val="on"/>
    </w:rPr>
  </w:style>
  <w:style w:styleId="Para 12" w:type="paragraph">
    <w:name w:val="Para 12"/>
    <w:qFormat/>
    <w:basedOn w:val="Normal"/>
    <w:pPr>
      <w:spacing w:beforeLines="100" w:after="230" w:line="538" w:lineRule="atLeast"/>
      <w:ind w:firstLineChars="150"/>
      <w:pBdr>
        <w:left w:val="none" w:sz="8" w:color="auto"/>
        <w:top w:val="none" w:sz="8" w:color="auto"/>
        <w:right w:val="none" w:sz="8" w:color="auto"/>
        <w:bottom w:space="6" w:val="single" w:sz="5" w:color="EEEEEE"/>
      </w:pBdr>
    </w:pPr>
    <w:rPr>
      <w:sz w:val="43"/>
      <w:szCs w:val="43"/>
    </w:rPr>
  </w:style>
  <w:style w:styleId="Para 13" w:type="paragraph">
    <w:name w:val="Para 13"/>
    <w:qFormat/>
    <w:basedOn w:val="Normal"/>
    <w:pPr>
      <w:ind w:firstLineChars="150"/>
      <w:pBdr>
        <w:left w:val="none" w:sz="8" w:color="auto"/>
        <w:top w:val="none" w:sz="2" w:color="auto"/>
        <w:right w:val="none" w:sz="8" w:color="auto"/>
        <w:bottom w:val="none" w:sz="2" w:color="auto"/>
      </w:pBdr>
    </w:pPr>
    <w:rPr>
      <w:b w:val="on"/>
      <w:bCs w:val="on"/>
    </w:rPr>
  </w:style>
  <w:style w:styleId="Heading 1" w:type="paragraph">
    <w:name w:val="Heading 1"/>
    <w:qFormat/>
    <w:basedOn w:val="Normal"/>
    <w:pPr>
      <w:spacing w:after="230" w:line="575" w:lineRule="atLeast"/>
      <w:ind w:firstLineChars="150"/>
      <w:pBdr>
        <w:left w:val="none" w:sz="8" w:color="auto"/>
        <w:top w:val="none" w:sz="8" w:color="auto"/>
        <w:right w:val="none" w:sz="8" w:color="auto"/>
        <w:bottom w:space="7" w:val="single" w:sz="5" w:color="EEEEEE"/>
      </w:pBdr>
      <w:outlineLvl w:val="1"/>
    </w:pPr>
    <w:rPr>
      <w:sz w:val="47"/>
      <w:szCs w:val="47"/>
    </w:rPr>
  </w:style>
  <w:style w:styleId="Para 15" w:type="paragraph">
    <w:name w:val="Para 15"/>
    <w:qFormat/>
    <w:basedOn w:val="Normal"/>
    <w:pPr>
      <w:ind w:firstLineChars="150"/>
      <w:pBdr>
        <w:left w:val="none" w:sz="8" w:color="auto"/>
        <w:top w:val="none" w:sz="2" w:color="auto"/>
        <w:right w:val="none" w:sz="8" w:color="auto"/>
        <w:bottom w:val="none" w:sz="2" w:color="auto"/>
      </w:pBdr>
    </w:pPr>
    <w:rPr>
      <w:color w:val="0000FF"/>
      <w:u w:val="solid"/>
    </w:rPr>
  </w:style>
  <w:style w:styleId="Para 16" w:type="paragraph">
    <w:name w:val="Para 16"/>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607D8B"/>
    </w:rPr>
  </w:style>
  <w:style w:styleId="Para 17" w:type="paragraph">
    <w:name w:val="Para 17"/>
    <w:qFormat/>
    <w:basedOn w:val="Normal"/>
    <w:pPr>
      <w:ind w:firstLineChars="150"/>
      <w:pBdr>
        <w:left w:val="none" w:sz="8" w:color="auto"/>
        <w:top w:val="none" w:sz="2" w:color="auto"/>
        <w:right w:val="none" w:sz="8" w:color="auto"/>
        <w:bottom w:val="none" w:sz="2" w:color="auto"/>
      </w:pBdr>
    </w:pPr>
    <w:rPr>
      <w:color w:val="FF0000"/>
    </w:rPr>
  </w:style>
  <w:style w:styleId="Para 18" w:type="paragraph">
    <w:name w:val="Para 18"/>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660066"/>
    </w:rPr>
  </w:style>
  <w:style w:styleId="Para 19" w:type="paragraph">
    <w:name w:val="Para 19"/>
    <w:qFormat/>
    <w:basedOn w:val="Normal"/>
    <w:pPr>
      <w:ind w:firstLineChars="150"/>
      <w:pBdr>
        <w:left w:val="none" w:sz="8" w:color="auto"/>
        <w:top w:val="none" w:sz="2" w:color="auto"/>
        <w:right w:val="none" w:sz="8" w:color="auto"/>
        <w:bottom w:val="none" w:sz="2" w:color="auto"/>
      </w:pBdr>
    </w:pPr>
    <w:rPr>
      <w:b w:val="on"/>
      <w:bCs w:val="on"/>
    </w:rPr>
  </w:style>
  <w:style w:styleId="Para 20" w:type="paragraph">
    <w:name w:val="Para 20"/>
    <w:qFormat/>
    <w:basedOn w:val="Normal"/>
    <w:pPr>
      <w:spacing w:line="287" w:lineRule="atLeast"/>
      <w:ind w:firstLineChars="150"/>
      <w:shd w:val="clear" w:color="auto" w:fill="F7F7F7"/>
      <w:pBdr>
        <w:left w:val="none" w:sz="8" w:color="auto"/>
        <w:top w:val="none" w:sz="2" w:color="auto"/>
        <w:right w:val="none" w:sz="8" w:color="auto"/>
        <w:bottom w:val="none" w:sz="2" w:color="auto"/>
      </w:pBdr>
    </w:pPr>
    <w:rPr>
      <w:rFonts w:ascii="Consolas" w:cs="Consolas" w:eastAsia="Consolas" w:hAnsi="Consolas"/>
      <w:sz w:val="17"/>
      <w:szCs w:val="17"/>
      <w:color w:val="C7254E"/>
    </w:rPr>
  </w:style>
  <w:style w:styleId="Para 21" w:type="paragraph">
    <w:name w:val="Para 21"/>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22" w:type="paragraph">
    <w:name w:val="Para 22"/>
    <w:qFormat/>
    <w:basedOn w:val="Normal"/>
    <w:pPr>
      <w:spacing w:after="432" w:line="575" w:lineRule="atLeast"/>
      <w:ind w:firstLineChars="150"/>
      <w:pBdr>
        <w:left w:val="none" w:sz="8" w:color="auto"/>
        <w:top w:val="none" w:sz="8" w:color="auto"/>
        <w:right w:val="none" w:sz="8" w:color="auto"/>
        <w:bottom w:space="7" w:val="single" w:sz="5" w:color="EEEEEE"/>
      </w:pBdr>
      <w:jc w:val="center"/>
    </w:pPr>
    <w:rPr>
      <w:sz w:val="47"/>
      <w:szCs w:val="47"/>
    </w:rPr>
  </w:style>
  <w:style w:styleId="Para 23" w:type="paragraph">
    <w:name w:val="Para 23"/>
    <w:qFormat/>
    <w:basedOn w:val="Normal"/>
    <w:pPr>
      <w:ind w:firstLineChars="150"/>
      <w:pBdr>
        <w:left w:val="none" w:sz="8" w:color="auto"/>
        <w:top w:val="none" w:sz="2" w:color="auto"/>
        <w:right w:val="none" w:sz="8" w:color="auto"/>
        <w:bottom w:val="none" w:sz="2" w:color="auto"/>
      </w:pBdr>
    </w:pPr>
    <w:rPr>
      <w:sz w:val="33"/>
      <w:szCs w:val="33"/>
      <w:color w:val="FF0000"/>
    </w:rPr>
  </w:style>
  <w:style w:styleId="Para 24" w:type="paragraph">
    <w:name w:val="Para 24"/>
    <w:qFormat/>
    <w:basedOn w:val="Normal"/>
    <w:pPr>
      <w:spacing w:line="287" w:lineRule="atLeast"/>
      <w:ind w:firstLineChars="150"/>
      <w:shd w:val="clear" w:color="auto" w:fill="F7F7F7"/>
      <w:pBdr>
        <w:left w:space="7" w:val="single" w:sz="5" w:color="F6F6F6"/>
        <w:top w:space="7" w:val="single" w:sz="5" w:color="F6F6F6"/>
        <w:right w:space="7" w:val="single" w:sz="5" w:color="F6F6F6"/>
        <w:bottom w:space="7" w:val="single" w:sz="5" w:color="F6F6F6"/>
      </w:pBdr>
    </w:pPr>
    <w:rPr>
      <w:rFonts w:ascii="Consolas" w:cs="Consolas" w:eastAsia="Consolas" w:hAnsi="Consolas"/>
      <w:sz w:val="17"/>
      <w:szCs w:val="17"/>
      <w:color w:val="C7254E"/>
    </w:rPr>
  </w:style>
  <w:style w:styleId="Para 25" w:type="paragraph">
    <w:name w:val="Para 25"/>
    <w:qFormat/>
    <w:basedOn w:val="Normal"/>
    <w:pPr>
      <w:spacing w:line="288" w:lineRule="atLeast"/>
      <w:ind w:firstLineChars="150"/>
      <w:pBdr>
        <w:left w:val="none" w:sz="8" w:color="auto"/>
        <w:top w:val="none" w:sz="2" w:color="auto"/>
        <w:right w:val="none" w:sz="8" w:color="auto"/>
        <w:bottom w:val="none" w:sz="2" w:color="auto"/>
      </w:pBdr>
    </w:pPr>
    <w:rPr>
      <w:rFonts w:ascii="Cambria" w:cs="Cambria" w:eastAsia="Cambria" w:hAnsi="Cambria"/>
      <w:sz w:val="24"/>
      <w:szCs w:val="24"/>
      <w:color w:val="000000"/>
    </w:rPr>
  </w:style>
  <w:style w:styleId="Para 26" w:type="paragraph">
    <w:name w:val="Para 26"/>
    <w:qFormat/>
    <w:basedOn w:val="Normal"/>
    <w:pPr>
      <w:spacing w:line="306" w:lineRule="atLeast"/>
      <w:ind w:firstLineChars="150"/>
      <w:pBdr>
        <w:left w:val="none" w:sz="8" w:color="auto"/>
        <w:top w:val="none" w:sz="2" w:color="auto"/>
        <w:right w:val="none" w:sz="8" w:color="auto"/>
        <w:bottom w:val="none" w:sz="2" w:color="auto"/>
      </w:pBdr>
    </w:pPr>
    <w:rPr>
      <w:rFonts w:ascii="Cambria" w:cs="Cambria" w:eastAsia="Cambria" w:hAnsi="Cambria"/>
      <w:sz w:val="18"/>
      <w:szCs w:val="18"/>
    </w:rPr>
  </w:style>
  <w:style w:styleId="Para 27" w:type="paragraph">
    <w:name w:val="Para 27"/>
    <w:qFormat/>
    <w:basedOn w:val="Normal"/>
    <w:pPr>
      <w:spacing w:after="230"/>
      <w:pBdr>
        <w:left w:val="none" w:sz="8" w:color="auto"/>
        <w:top w:val="none" w:sz="8" w:color="auto"/>
        <w:right w:val="none" w:sz="8" w:color="auto"/>
        <w:bottom w:val="none" w:sz="8"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28" w:type="paragraph">
    <w:name w:val="Para 28"/>
    <w:qFormat/>
    <w:basedOn w:val="Normal"/>
    <w:pPr>
      <w:pBdr>
        <w:left w:val="none" w:sz="8" w:color="auto"/>
        <w:top w:val="none" w:sz="8" w:color="auto"/>
        <w:right w:val="none" w:sz="8" w:color="auto"/>
        <w:bottom w:val="none" w:sz="8"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29" w:type="paragraph">
    <w:name w:val="Para 29"/>
    <w:qFormat/>
    <w:basedOn w:val="Normal"/>
    <w:pPr>
      <w:spacing w:line="306" w:lineRule="atLeast"/>
      <w:pBdr>
        <w:left w:val="none" w:sz="8" w:color="auto"/>
        <w:top w:val="none" w:sz="2" w:color="auto"/>
        <w:right w:val="none" w:sz="8" w:color="auto"/>
        <w:bottom w:val="none" w:sz="2" w:color="auto"/>
      </w:pBdr>
      <w:jc w:val="center"/>
    </w:pPr>
    <w:rPr>
      <w:rFonts w:ascii="Cambria" w:cs="Cambria" w:eastAsia="Cambria" w:hAnsi="Cambria"/>
      <w:sz w:val="18"/>
      <w:szCs w:val="18"/>
    </w:rPr>
  </w:style>
  <w:style w:styleId="Text0" w:type="character">
    <w:name w:val="00 Text"/>
    <w:rPr>
      <w:color w:val="000000"/>
    </w:rPr>
  </w:style>
  <w:style w:styleId="Text1" w:type="character">
    <w:name w:val="01 Text"/>
    <w:rPr>
      <w:color w:val="333333"/>
    </w:rPr>
  </w:style>
  <w:style w:styleId="Text2" w:type="character">
    <w:name w:val="02 Text"/>
    <w:rPr>
      <w:color w:val="C7254E"/>
    </w:rPr>
  </w:style>
  <w:style w:styleId="Text3" w:type="character">
    <w:name w:val="03 Text"/>
    <w:rPr>
      <w:color w:val="008800"/>
    </w:rPr>
  </w:style>
  <w:style w:styleId="Text4" w:type="character">
    <w:name w:val="04 Text"/>
    <w:rPr>
      <w:color w:val="607D8B"/>
    </w:rPr>
  </w:style>
  <w:style w:styleId="Text5" w:type="character">
    <w:name w:val="05 Text"/>
    <w:rPr>
      <w:b w:val="on"/>
      <w:bCs w:val="on"/>
    </w:rPr>
  </w:style>
  <w:style w:styleId="Text6" w:type="character">
    <w:name w:val="06 Text"/>
    <w:rPr>
      <w:color w:val="FF0000"/>
    </w:rPr>
  </w:style>
  <w:style w:styleId="Text7" w:type="character">
    <w:name w:val="07 Text"/>
    <w:rPr>
      <w:color w:val="000088"/>
    </w:rPr>
  </w:style>
  <w:style w:styleId="Text8" w:type="character">
    <w:name w:val="08 Text"/>
    <w:rPr>
      <w:color w:val="0000FF"/>
      <w:u w:color="auto" w:val="solid"/>
    </w:rPr>
  </w:style>
  <w:style w:styleId="Text9" w:type="character">
    <w:name w:val="09 Text"/>
    <w:rPr>
      <w:rFonts w:cs="Consolas" w:eastAsia="Consolas" w:ascii="Consolas" w:hAnsi="Consolas"/>
      <w:sz w:val="17"/>
      <w:szCs w:val="17"/>
      <w:color w:val="C7254E"/>
      <w:shd w:fill="F6F6F6"/>
      <w:bdr w:val="single" w:sz="5" w:space="2" w:color="F6F6F6"/>
    </w:rPr>
  </w:style>
  <w:style w:styleId="Text10" w:type="character">
    <w:name w:val="10 Text"/>
    <w:rPr>
      <w:color w:val="333333"/>
      <w:u w:val="none"/>
    </w:rPr>
  </w:style>
  <w:style w:styleId="Text11" w:type="character">
    <w:name w:val="11 Text"/>
    <w:rPr>
      <w:color w:val="660066"/>
    </w:rPr>
  </w:style>
  <w:style w:styleId="Text12" w:type="character">
    <w:name w:val="12 Text"/>
    <w:rPr>
      <w:i w:val="on"/>
      <w:iCs w:val="on"/>
    </w:rPr>
  </w:style>
  <w:style w:styleId="Text13" w:type="character">
    <w:name w:val="13 Text"/>
    <w:rPr>
      <w:color w:val="4183C4"/>
    </w:rPr>
  </w:style>
  <w:style w:styleId="0 Block" w:type="paragraph">
    <w:name w:val="0 Block"/>
    <w:pPr>
      <w:spacing w:line="287" w:lineRule="atLeast"/>
      <w:ind w:firstLineChars="150"/>
      <w:shd w:val="clear" w:color="auto" w:fill="F7F7F7"/>
      <w:jc w:val="left"/>
    </w:pPr>
  </w:style>
  <w:style w:styleId="1 Block" w:type="paragraph">
    <w:name w:val="1 Block"/>
    <w:basedOn w:val="0 Block"/>
    <w:pPr>
      <w:spacing w:line="288" w:lineRule="atLeast"/>
      <w:ind w:firstLine="0" w:firstLineChars="0"/>
      <w:shd w:val="clear" w:color="auto" w:fill="auto"/>
      <w:pBdr>
        <w:top w:val="none" w:sz="8" w:color="auto"/>
        <w:bottom w:val="none" w:sz="8" w:color="auto"/>
      </w:pBdr>
    </w:pPr>
  </w:style>
  <w:style w:styleId="2 Block" w:type="paragraph">
    <w:name w:val="2 Block"/>
    <w:basedOn w:val="0 Block"/>
    <w:pPr>
      <w:spacing w:line="215" w:lineRule="atLeast"/>
      <w:shd w:val="clear" w:color="auto" w:fill="auto"/>
    </w:pPr>
  </w:style>
  <w:style w:styleId="3 Block" w:type="paragraph">
    <w:name w:val="3 Block"/>
    <w:basedOn w:val="0 Block"/>
    <w:pPr>
      <w:spacing w:line="306" w:lineRule="atLeast"/>
      <w:shd w:val="clear" w:color="auto" w:fill="auto"/>
    </w:pPr>
  </w:style>
  <w:style w:styleId="4 Block" w:type="paragraph">
    <w:name w:val="4 Block"/>
    <w:basedOn w:val="0 Block"/>
    <w:pPr>
      <w:spacing w:line="288" w:lineRule="atLeast"/>
      <w:ind w:firstLine="0" w:firstLineChars="0"/>
      <w:shd w:val="clear" w:color="auto" w:fill="auto"/>
      <w:pBdr>
        <w:top w:val="none" w:sz="8" w:color="auto"/>
        <w:bottom w:val="none" w:sz="8" w:color="auto"/>
      </w:pBdr>
    </w:pPr>
  </w:style>
  <w:style w:styleId="5 Block" w:type="paragraph">
    <w:name w:val="5 Block"/>
    <w:basedOn w:val="0 Block"/>
    <w:pPr>
      <w:spacing w:line="407" w:lineRule="atLeast"/>
      <w:shd w:val="clear" w:color="auto" w:fill="auto"/>
    </w:pPr>
  </w:style>
  <w:style w:styleId="6 Block" w:type="paragraph">
    <w:name w:val="6 Block"/>
    <w:basedOn w:val="0 Block"/>
    <w:pPr>
      <w:spacing w:line="407" w:lineRule="atLeast"/>
      <w:ind w:firstLine="0" w:firstLineChars="0"/>
      <w:shd w:val="clear" w:color="auto" w:fill="auto"/>
      <w:pBdr>
        <w:left w:val="none" w:sz="0" w:color="DDDDDD"/>
        <w:top w:val="none" w:sz="0" w:color="DDDDDD"/>
        <w:right w:val="none" w:sz="0" w:color="DDDDDD"/>
        <w:bottom w:val="none" w:sz="0" w:color="DDDDDD"/>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cover.jpeg"/><Relationship Id="rId6" Type="http://schemas.openxmlformats.org/officeDocument/2006/relationships/hyperlink" Target="https://open.wangcaio2o.com/docs-standard.html" TargetMode="External"/><Relationship Id="rId7" Type="http://schemas.openxmlformats.org/officeDocument/2006/relationships/hyperlink" Target="https://open.wangcaio2o.com" TargetMode="External"/><Relationship Id="rId8" Type="http://schemas.openxmlformats.org/officeDocument/2006/relationships/hyperlink" Target="https://open.wangcaio2o.com/submit" TargetMode="External"/><Relationship Id="rId9" Type="http://schemas.openxmlformats.org/officeDocument/2006/relationships/hyperlink" Target="https://open.wangcaio2o.com/paper-attach/3/2" TargetMode="External"/><Relationship Id="rId10" Type="http://schemas.openxmlformats.org/officeDocument/2006/relationships/hyperlink" Target="https://open.wangcaio2o.com/paper-attach/3/1"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07.0006</AppVersion>
  <DocSecurity>0</DocSecurity>
  <HyperlinksChanged>false</HyperlinksChanged>
  <LinksUpToDate>true</LinksUpToDate>
  <ScaleCrop>false</ScaleCrop>
  <SharedDoc>false</SharedDoc>
  <Company>翼码开放平台(open.wangcaio2o.com)</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2026-02-05T04:16:09Z</dcterms:created>
  <dcterms:modified xsi:type="dcterms:W3CDTF">2026-02-05T04:16:09Z</dcterms:modified>
  <dc:title>翼码卡券接入</dc:title>
  <dc:creator>翼码开放平台(open.wangcaio2o.com)</dc:creator>
  <dc:description>本文档包含翼码支撑平台2.0版本对外接口，涵盖业务分别为：凭证生成下发、凭证撤销、凭证重发、活动开设、活动修改、验证数据同步、递送报告同步。</dc:description>
  <dc:language>zh</dc:language>
</cp:coreProperties>
</file>