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g" ContentType="image/jpeg"/>
  <Default Extension="jpeg" ContentType="image/jpeg"/>
  <Default Extension="svg" ContentType="image/svg+xml"/>
  <Default Extension="xml" ContentType="application/xml"/>
  <Default Extension="png" ContentType="image/png"/>
  <Default Extension="gif" ContentType="image/gif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r>
        <w:drawing>
          <wp:anchor distL="0" distR="0" distT="0" distB="0" simplePos="0" relativeHeight="1" behindDoc="0" locked="0" layoutInCell="1" allowOverlap="1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10691999" cy="15119999"/>
            <wp:effectExtent l="0" r="0" t="0" b="0"/>
            <wp:wrapTopAndBottom/>
            <wp:docPr id="1" name="cover.jpg" descr="Cove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over.jpg" descr="Cover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15119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0"/>
        <w:pageBreakBefore w:val="on"/>
      </w:pPr>
      <w:r>
        <w:t>目 录</w:t>
      </w:r>
    </w:p>
    <w:p>
      <w:pPr>
        <w:pStyle w:val="Para 07"/>
      </w:pPr>
      <w:hyperlink w:anchor="Top_of_statement_html">
        <w:r>
          <w:t>文档说明</w:t>
        </w:r>
      </w:hyperlink>
    </w:p>
    <w:p>
      <w:pPr>
        <w:pStyle w:val="Para 07"/>
      </w:pPr>
      <w:hyperlink w:anchor="Top_of_1940_html">
        <w:r>
          <w:t>1.文档说明</w:t>
        </w:r>
      </w:hyperlink>
    </w:p>
    <w:p>
      <w:pPr>
        <w:pStyle w:val="Para 07"/>
      </w:pPr>
      <w:hyperlink w:anchor="Top_of_1943_html">
        <w:r>
          <w:t>2.签名计算</w:t>
        </w:r>
      </w:hyperlink>
    </w:p>
    <w:p>
      <w:pPr>
        <w:pStyle w:val="Para 07"/>
      </w:pPr>
      <w:hyperlink w:anchor="Top_of_1952_html">
        <w:r>
          <w:t>3.接口说明及报文</w:t>
        </w:r>
      </w:hyperlink>
    </w:p>
    <w:p>
      <w:pPr>
        <w:pStyle w:val="0 Block"/>
      </w:pPr>
    </w:p>
    <w:p>
      <w:pPr>
        <w:pStyle w:val="Para 07"/>
      </w:pPr>
      <w:hyperlink w:anchor="Top_of_1949_html">
        <w:r>
          <w:t>3.1.会员信息</w:t>
        </w:r>
      </w:hyperlink>
    </w:p>
    <w:p>
      <w:pPr>
        <w:pStyle w:val="0 Block"/>
      </w:pPr>
    </w:p>
    <w:p>
      <w:pPr>
        <w:pStyle w:val="Para 07"/>
      </w:pPr>
      <w:hyperlink w:anchor="Top_of_1938_html">
        <w:r>
          <w:t>3.1.1.用户随机码获取</w:t>
        </w:r>
      </w:hyperlink>
    </w:p>
    <w:p>
      <w:pPr>
        <w:pStyle w:val="Para 07"/>
      </w:pPr>
      <w:hyperlink w:anchor="Top_of_1942_html">
        <w:r>
          <w:t>3.1.2.用户信息查询</w:t>
        </w:r>
      </w:hyperlink>
    </w:p>
    <w:p>
      <w:bookmarkStart w:id="1" w:name="Top_of_statement_html"/>
      <w:bookmarkStart w:id="2" w:name="Wen_Dang_Shuo_Ming_________Wen_D"/>
      <w:pPr>
        <w:pStyle w:val="Para 21"/>
        <w:pageBreakBefore w:val="on"/>
      </w:pPr>
      <w:r>
        <w:t>文档说明</w:t>
      </w:r>
      <w:bookmarkEnd w:id="1"/>
      <w:bookmarkEnd w:id="2"/>
    </w:p>
    <w:p>
      <w:pPr>
        <w:pStyle w:val="Para 22"/>
      </w:pPr>
      <w:r>
        <w:t>文档概述</w:t>
      </w:r>
    </w:p>
    <w:p>
      <w:pPr>
        <w:pStyle w:val="Heading 2"/>
      </w:pPr>
      <w:r>
        <w:t>版本说明</w:t>
      </w:r>
    </w:p>
    <w:p>
      <w:pPr>
        <w:pStyle w:val="Para 03"/>
      </w:pPr>
      <w:r>
        <w:t>本文档 《福建高速电商系统》 由 lidong 编写，最后编辑于 2026-03-05 23:09:42。</w:t>
      </w:r>
    </w:p>
    <w:p>
      <w:pPr>
        <w:pStyle w:val="Heading 2"/>
      </w:pPr>
      <w:r>
        <w:t>发布日期</w:t>
      </w:r>
    </w:p>
    <w:p>
      <w:pPr>
        <w:pStyle w:val="Para 03"/>
      </w:pPr>
      <w:r>
        <w:t>2026-03-06</w:t>
      </w:r>
    </w:p>
    <w:p>
      <w:pPr>
        <w:pStyle w:val="Heading 2"/>
      </w:pPr>
      <w:r>
        <w:t>在线文档</w:t>
      </w:r>
    </w:p>
    <w:p>
      <w:pPr>
        <w:pStyle w:val="Para 15"/>
      </w:pPr>
      <w:hyperlink r:id="rId6">
        <w:r>
          <w:t>https://open.wangcaio2o.com/docs-fjgsgl-member.html</w:t>
        </w:r>
      </w:hyperlink>
    </w:p>
    <w:p>
      <w:pPr>
        <w:pStyle w:val="Heading 2"/>
      </w:pPr>
      <w:r>
        <w:t>注意事项</w:t>
      </w:r>
    </w:p>
    <w:p>
      <w:pPr>
        <w:pStyle w:val="Para 03"/>
      </w:pPr>
      <w:r>
        <w:t xml:space="preserve">如果当前文档生成时间太久，请到 </w:t>
      </w:r>
      <w:hyperlink r:id="rId7">
        <w:r>
          <w:rPr>
            <w:rStyle w:val="Text6"/>
          </w:rPr>
          <w:t>翼码开放平台(open.wangcaio2o.com)</w:t>
        </w:r>
      </w:hyperlink>
      <w:r>
        <w:t xml:space="preserve"> 获取最新的文档，以免信息不对称！</w:t>
      </w:r>
    </w:p>
    <w:p>
      <w:pPr>
        <w:pStyle w:val="Para 03"/>
      </w:pPr>
      <w:r>
        <w:t xml:space="preserve">如果您发现文档内容有不恰当的地方，请向我们 </w:t>
      </w:r>
      <w:hyperlink r:id="rId8">
        <w:r>
          <w:rPr>
            <w:rStyle w:val="Text6"/>
          </w:rPr>
          <w:t>反馈意见</w:t>
        </w:r>
      </w:hyperlink>
      <w:r>
        <w:t>。</w:t>
      </w:r>
    </w:p>
    <w:p>
      <w:pPr>
        <w:pStyle w:val="Para 15"/>
      </w:pPr>
      <w:r>
        <w:rPr>
          <w:rStyle w:val="Text11"/>
        </w:rPr>
        <w:t xml:space="preserve">感谢您使用 </w:t>
      </w:r>
      <w:hyperlink r:id="rId7">
        <w:r>
          <w:t>翼码开放平台(open.wangcaio2o.com)</w:t>
        </w:r>
      </w:hyperlink>
      <w:r>
        <w:rPr>
          <w:rStyle w:val="Text11"/>
        </w:rPr>
        <w:t>。</w:t>
      </w:r>
    </w:p>
    <w:p>
      <w:bookmarkStart w:id="3" w:name="Top_of_1940_html"/>
      <w:pPr>
        <w:pStyle w:val="Para 27"/>
        <w:pageBreakBefore w:val="on"/>
      </w:pPr>
      <w:r>
        <w:t/>
      </w:r>
      <w:bookmarkEnd w:id="3"/>
    </w:p>
    <w:p>
      <w:bookmarkStart w:id="4" w:name="1_Wen_Dang_Shuo_Ming___________Y"/>
      <w:bookmarkStart w:id="5" w:name="1_Wen_Dang_Shuo_Ming"/>
      <w:pPr>
        <w:pStyle w:val="Heading 1"/>
      </w:pPr>
      <w:r>
        <w:t>1.文档说明</w:t>
      </w:r>
      <w:bookmarkEnd w:id="4"/>
      <w:bookmarkEnd w:id="5"/>
    </w:p>
    <w:p>
      <w:bookmarkStart w:id="6" w:name="Yin_Yan"/>
      <w:pPr>
        <w:pStyle w:val="Heading 3"/>
      </w:pPr>
      <w:r>
        <w:t xml:space="preserve"> 引言</w:t>
      </w:r>
      <w:bookmarkEnd w:id="6"/>
    </w:p>
    <w:p>
      <w:pPr>
        <w:pStyle w:val="Para 03"/>
      </w:pPr>
      <w:r>
        <w:t>本接口规范文档定义了福建高速电商系统会员的接口，各应用与该接口服务交互需遵循此规范。本接口规范主要供架构设计师、开发人员和测试人员阅读使用，也可供产品验收时参考使用。</w:t>
      </w:r>
    </w:p>
    <w:p>
      <w:pPr>
        <w:pStyle w:val="2 Block"/>
      </w:pPr>
    </w:p>
    <w:p>
      <w:pPr>
        <w:pStyle w:val="2 Block"/>
      </w:pPr>
    </w:p>
    <w:p>
      <w:bookmarkStart w:id="7" w:name="HTTPJie_Kou_Gui_Fan"/>
      <w:pPr>
        <w:pStyle w:val="Heading 3"/>
      </w:pPr>
      <w:r>
        <w:t xml:space="preserve"> HTTP接口规范：</w:t>
      </w:r>
      <w:bookmarkEnd w:id="7"/>
    </w:p>
    <w:p>
      <w:pPr>
        <w:numPr>
          <w:ilvl w:val="0"/>
          <w:numId w:val="1"/>
        </w:numPr>
        <w:pStyle w:val="Para 02"/>
      </w:pPr>
      <w:r>
        <w:t>报文格式：JSON</w:t>
      </w:r>
    </w:p>
    <w:p>
      <w:pPr>
        <w:numPr>
          <w:ilvl w:val="0"/>
          <w:numId w:val="1"/>
        </w:numPr>
        <w:pStyle w:val="Para 02"/>
      </w:pPr>
      <w:r>
        <w:t>请求方式：POST</w:t>
      </w:r>
    </w:p>
    <w:p>
      <w:pPr>
        <w:numPr>
          <w:ilvl w:val="0"/>
          <w:numId w:val="1"/>
        </w:numPr>
        <w:pStyle w:val="Para 02"/>
      </w:pPr>
      <w:r>
        <w:t>字符编码：UTF-8</w:t>
      </w:r>
    </w:p>
    <w:p>
      <w:pPr>
        <w:numPr>
          <w:ilvl w:val="0"/>
          <w:numId w:val="1"/>
        </w:numPr>
        <w:pStyle w:val="Para 16"/>
      </w:pPr>
      <w:r>
        <w:rPr>
          <w:rStyle w:val="Text1"/>
        </w:rPr>
        <w:t>URL地址：</w:t>
      </w:r>
      <w:r>
        <w:t>https://fjgs-gateway.imageco.cn</w:t>
      </w:r>
    </w:p>
    <w:p>
      <w:bookmarkStart w:id="8" w:name="Jie_Ru_Zhun_Bei"/>
      <w:pPr>
        <w:pStyle w:val="Heading 3"/>
      </w:pPr>
      <w:r>
        <w:t xml:space="preserve"> 接入准备</w:t>
      </w:r>
      <w:bookmarkEnd w:id="8"/>
    </w:p>
    <w:p>
      <w:pPr>
        <w:numPr>
          <w:ilvl w:val="0"/>
          <w:numId w:val="1"/>
        </w:numPr>
        <w:pStyle w:val="Para 02"/>
      </w:pPr>
      <w:r>
        <w:t>获取应用的appId、appSecret 。appSecret用于接口签名和验签。</w:t>
      </w:r>
    </w:p>
    <w:p>
      <w:bookmarkStart w:id="9" w:name="Fan_Hui_Ma"/>
      <w:pPr>
        <w:pStyle w:val="Heading 3"/>
      </w:pPr>
      <w:r>
        <w:t xml:space="preserve"> 返回码</w:t>
      </w:r>
      <w:bookmarkEnd w:id="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8"/>
            </w:pPr>
            <w:r>
              <w:t/>
            </w:r>
          </w:p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500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服务内部异常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验签失败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106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appid错误</w:t>
            </w:r>
          </w:p>
        </w:tc>
      </w:tr>
    </w:tbl>
    <w:p>
      <w:pPr>
        <w:pStyle w:val="1 Block"/>
      </w:pPr>
    </w:p>
    <w:p>
      <w:pPr>
        <w:pStyle w:val="Para 29"/>
      </w:pPr>
      <w:r>
        <w:t/>
      </w:r>
    </w:p>
    <w:p>
      <w:pPr>
        <w:pStyle w:val="Para 27"/>
      </w:pPr>
      <w:r>
        <w:t/>
      </w:r>
    </w:p>
    <w:p>
      <w:bookmarkStart w:id="10" w:name="2_Qian_Ming_Ji_Suan"/>
      <w:bookmarkStart w:id="11" w:name="2_Qian_Ming_Ji_Suan____________J"/>
      <w:bookmarkStart w:id="12" w:name="Top_of_1943_html"/>
      <w:pPr>
        <w:pStyle w:val="Heading 1"/>
        <w:pageBreakBefore w:val="on"/>
      </w:pPr>
      <w:r>
        <w:t>2.签名计算</w:t>
      </w:r>
      <w:bookmarkEnd w:id="10"/>
      <w:bookmarkEnd w:id="11"/>
      <w:bookmarkEnd w:id="12"/>
    </w:p>
    <w:p>
      <w:bookmarkStart w:id="13" w:name="Jie_Kou_Qian_Ming_Gui_Fan"/>
      <w:pPr>
        <w:pStyle w:val="Heading 2"/>
      </w:pPr>
      <w:r>
        <w:t xml:space="preserve"> 接口签名规范</w:t>
      </w:r>
      <w:bookmarkEnd w:id="13"/>
    </w:p>
    <w:p>
      <w:bookmarkStart w:id="14" w:name="Qian_Ming_Mu_De"/>
      <w:pPr>
        <w:pStyle w:val="Heading 3"/>
      </w:pPr>
      <w:r>
        <w:t xml:space="preserve"> 签名目的</w:t>
      </w:r>
      <w:bookmarkEnd w:id="14"/>
    </w:p>
    <w:p>
      <w:pPr>
        <w:pStyle w:val="Para 03"/>
      </w:pPr>
      <w:r>
        <w:t>防止请求篡改与重放。服务端基于约定的请求要素与双方共享的 appSecret 计算签名，通过校验签名一致性、timestamp 时间窗及 nonce 去重机制，保障请求的安全性。</w:t>
      </w:r>
    </w:p>
    <w:p>
      <w:bookmarkStart w:id="15" w:name="Qian_Ming_Yao_Su__Can_Yu_Qian_Mi"/>
      <w:pPr>
        <w:pStyle w:val="Heading 3"/>
      </w:pPr>
      <w:r>
        <w:t xml:space="preserve"> 签名要素（参与签名的数据）</w:t>
      </w:r>
      <w:bookmarkEnd w:id="15"/>
    </w:p>
    <w:p>
      <w:pPr>
        <w:pStyle w:val="Para 03"/>
      </w:pPr>
      <w:r>
        <w:t>需对以下三类数据按约定规则规范化后拼接，作为签名计算的基础：</w:t>
      </w:r>
    </w:p>
    <w:p>
      <w:pPr>
        <w:numPr>
          <w:ilvl w:val="0"/>
          <w:numId w:val="2"/>
        </w:numPr>
        <w:pStyle w:val="Para 02"/>
      </w:pPr>
      <w:r>
        <w:t>URL 的查询参数（query string）</w:t>
      </w:r>
    </w:p>
    <w:p>
      <w:pPr>
        <w:numPr>
          <w:ilvl w:val="0"/>
          <w:numId w:val="2"/>
        </w:numPr>
        <w:pStyle w:val="Para 02"/>
      </w:pPr>
      <w:r>
        <w:t>需要签名的请求头（自定义头部），例如：appId、nonce、timestamp</w:t>
      </w:r>
    </w:p>
    <w:p>
      <w:pPr>
        <w:numPr>
          <w:ilvl w:val="0"/>
          <w:numId w:val="2"/>
        </w:numPr>
        <w:pStyle w:val="Para 02"/>
      </w:pPr>
      <w:r>
        <w:t>请求体（raw body 字符串），通常为 JSON 原始字符串（空体则视为空字符串）</w:t>
      </w:r>
    </w:p>
    <w:p>
      <w:pPr>
        <w:pStyle w:val="Para 12"/>
      </w:pPr>
      <w:r>
        <w:t xml:space="preserve">注：编码/解码方式必须与后端一致。本文示例规则为：对 query 和 header 的键值先进行 URL 解码，再按键名称字典序排序并使用 </w:t>
      </w:r>
      <w:r>
        <w:rPr>
          <w:rStyle w:val="Text9"/>
        </w:rPr>
        <w:t>key=value</w:t>
      </w:r>
      <w:r>
        <w:t xml:space="preserve"> 串联。</w:t>
      </w:r>
    </w:p>
    <w:p>
      <w:bookmarkStart w:id="16" w:name="Gui_Fan_Hua_Yu_Pin_Jie_Gui_Ze__X"/>
      <w:pPr>
        <w:pStyle w:val="Heading 3"/>
      </w:pPr>
      <w:r>
        <w:t xml:space="preserve"> 规范化与拼接规则（详细步骤）</w:t>
      </w:r>
      <w:bookmarkEnd w:id="16"/>
    </w:p>
    <w:p>
      <w:bookmarkStart w:id="17" w:name="1__Query_Can_Shu_Chu_Li"/>
      <w:pPr>
        <w:pStyle w:val="Heading 4"/>
      </w:pPr>
      <w:r>
        <w:t xml:space="preserve"> 1. Query 参数处理</w:t>
      </w:r>
      <w:bookmarkEnd w:id="17"/>
    </w:p>
    <w:p>
      <w:pPr>
        <w:numPr>
          <w:ilvl w:val="0"/>
          <w:numId w:val="3"/>
        </w:numPr>
        <w:pStyle w:val="Para 02"/>
      </w:pPr>
      <w:r>
        <w:t xml:space="preserve">从请求 URL 中提取 </w:t>
      </w:r>
      <w:r>
        <w:rPr>
          <w:rStyle w:val="Text0"/>
        </w:rPr>
        <w:t>?</w:t>
      </w:r>
      <w:r>
        <w:t xml:space="preserve"> 之后的 queryString；若无 query，则视为空字符串。</w:t>
      </w:r>
    </w:p>
    <w:p>
      <w:pPr>
        <w:numPr>
          <w:ilvl w:val="0"/>
          <w:numId w:val="3"/>
        </w:numPr>
        <w:pStyle w:val="Para 02"/>
      </w:pPr>
      <w:r>
        <w:t xml:space="preserve">按 key 升序（字典序）排序，以 </w:t>
      </w:r>
      <w:r>
        <w:rPr>
          <w:rStyle w:val="Text0"/>
        </w:rPr>
        <w:t>k=v</w:t>
      </w:r>
      <w:r>
        <w:t xml:space="preserve"> 形式拼接，不同参数间用 </w:t>
      </w:r>
      <w:r>
        <w:rPr>
          <w:rStyle w:val="Text0"/>
        </w:rPr>
        <w:t>&amp;</w:t>
      </w:r>
      <w:r>
        <w:t xml:space="preserve"> 连接，得到 </w:t>
      </w:r>
      <w:r>
        <w:rPr>
          <w:rStyle w:val="Text0"/>
        </w:rPr>
        <w:t>sortedQueryString</w:t>
      </w:r>
      <w:r>
        <w:t>。</w:t>
        <w:br w:clear="none"/>
        <w:t>示例：</w:t>
      </w:r>
      <w:r>
        <w:rPr>
          <w:rStyle w:val="Text0"/>
        </w:rPr>
        <w:t>a=1&amp;b=2</w:t>
      </w:r>
    </w:p>
    <w:p>
      <w:bookmarkStart w:id="18" w:name="2__Header_Chu_Li"/>
      <w:pPr>
        <w:pStyle w:val="Heading 4"/>
      </w:pPr>
      <w:r>
        <w:t xml:space="preserve"> 2. Header 处理</w:t>
      </w:r>
      <w:bookmarkEnd w:id="18"/>
    </w:p>
    <w:p>
      <w:pPr>
        <w:numPr>
          <w:ilvl w:val="0"/>
          <w:numId w:val="4"/>
        </w:numPr>
        <w:pStyle w:val="Para 02"/>
      </w:pPr>
      <w:r>
        <w:t>提取约定的参与签名的 header 列表（示例：</w:t>
      </w:r>
      <w:r>
        <w:rPr>
          <w:rStyle w:val="Text0"/>
        </w:rPr>
        <w:t>['appId','nonce','timestamp']</w:t>
      </w:r>
      <w:r>
        <w:t>），header 名称大小写以约定为准（示例使用小驼峰）。</w:t>
      </w:r>
    </w:p>
    <w:p>
      <w:pPr>
        <w:numPr>
          <w:ilvl w:val="0"/>
          <w:numId w:val="4"/>
        </w:numPr>
        <w:pStyle w:val="Para 02"/>
      </w:pPr>
      <w:r>
        <w:t>对每个存在的 header 值取原始字符串（不额外 encode），不存在的 header 直接跳过。</w:t>
      </w:r>
    </w:p>
    <w:p>
      <w:pPr>
        <w:numPr>
          <w:ilvl w:val="0"/>
          <w:numId w:val="4"/>
        </w:numPr>
        <w:pStyle w:val="Para 02"/>
      </w:pPr>
      <w:r>
        <w:t xml:space="preserve">按 key 升序排序，以 </w:t>
      </w:r>
      <w:r>
        <w:rPr>
          <w:rStyle w:val="Text0"/>
        </w:rPr>
        <w:t>k=v</w:t>
      </w:r>
      <w:r>
        <w:t xml:space="preserve"> 形式拼接，不同 header 间用 </w:t>
      </w:r>
      <w:r>
        <w:rPr>
          <w:rStyle w:val="Text0"/>
        </w:rPr>
        <w:t>&amp;</w:t>
      </w:r>
      <w:r>
        <w:t xml:space="preserve"> 连接，得到 </w:t>
      </w:r>
      <w:r>
        <w:rPr>
          <w:rStyle w:val="Text0"/>
        </w:rPr>
        <w:t>sortedHeaderString</w:t>
      </w:r>
      <w:r>
        <w:t>。</w:t>
      </w:r>
    </w:p>
    <w:p>
      <w:bookmarkStart w:id="19" w:name="3__Body_Chu_Li"/>
      <w:pPr>
        <w:pStyle w:val="Heading 4"/>
      </w:pPr>
      <w:r>
        <w:t xml:space="preserve"> 3. Body 处理</w:t>
      </w:r>
      <w:bookmarkEnd w:id="19"/>
    </w:p>
    <w:p>
      <w:pPr>
        <w:numPr>
          <w:ilvl w:val="0"/>
          <w:numId w:val="5"/>
        </w:numPr>
        <w:pStyle w:val="Para 02"/>
      </w:pPr>
      <w:r>
        <w:t xml:space="preserve">若 </w:t>
      </w:r>
      <w:r>
        <w:rPr>
          <w:rStyle w:val="Text0"/>
        </w:rPr>
        <w:t>Content-Type</w:t>
      </w:r>
      <w:r>
        <w:t xml:space="preserve"> 为 </w:t>
      </w:r>
      <w:r>
        <w:rPr>
          <w:rStyle w:val="Text0"/>
        </w:rPr>
        <w:t>application/json</w:t>
      </w:r>
      <w:r>
        <w:t xml:space="preserve"> 且 body 有内容，取 body 的原始 raw 字符串（不修改空格/缩进，与服务端序列化方式一致）。</w:t>
      </w:r>
    </w:p>
    <w:p>
      <w:pPr>
        <w:numPr>
          <w:ilvl w:val="0"/>
          <w:numId w:val="5"/>
        </w:numPr>
        <w:pStyle w:val="Para 02"/>
      </w:pPr>
      <w:r>
        <w:t xml:space="preserve">若无 body，视为空字符串 </w:t>
      </w:r>
      <w:r>
        <w:rPr>
          <w:rStyle w:val="Text0"/>
        </w:rPr>
        <w:t>''</w:t>
      </w:r>
      <w:r>
        <w:t>。</w:t>
      </w:r>
    </w:p>
    <w:p>
      <w:bookmarkStart w:id="20" w:name="4__Zui_Zhong_Pin_Jie"/>
      <w:pPr>
        <w:pStyle w:val="Heading 4"/>
      </w:pPr>
      <w:r>
        <w:t xml:space="preserve"> 4. 最终拼接</w:t>
      </w:r>
      <w:bookmarkEnd w:id="20"/>
    </w:p>
    <w:p>
      <w:pPr>
        <w:pStyle w:val="Para 05"/>
      </w:pPr>
      <w:r>
        <w:rPr>
          <w:rStyle w:val="Text5"/>
        </w:rPr>
        <w:t>示例约定</w:t>
      </w:r>
      <w:r>
        <w:rPr>
          <w:rStyle w:val="Text1"/>
        </w:rPr>
        <w:t>：</w:t>
        <w:br w:clear="none"/>
      </w:r>
      <w:r>
        <w:t>signatureBaseString = sortedQueryString + '&amp;' + sortedHeaderString + '&amp;' + requestBodyString</w:t>
      </w:r>
    </w:p>
    <w:p>
      <w:pPr>
        <w:pStyle w:val="Para 12"/>
      </w:pPr>
      <w:r>
        <w:t xml:space="preserve">说明：即使某一部分为空，仍保留 </w:t>
      </w:r>
      <w:r>
        <w:rPr>
          <w:rStyle w:val="Text9"/>
        </w:rPr>
        <w:t>&amp;</w:t>
      </w:r>
      <w:r>
        <w:t xml:space="preserve"> 作为分隔（需与后端达成一致，本文示例采用固定三段拼接并保留分隔符）。</w:t>
      </w:r>
    </w:p>
    <w:p>
      <w:bookmarkStart w:id="21" w:name="Qian_Ming_Suan_Fa"/>
      <w:pPr>
        <w:pStyle w:val="Heading 3"/>
      </w:pPr>
      <w:r>
        <w:t xml:space="preserve"> 签名算法</w:t>
      </w:r>
      <w:bookmarkEnd w:id="21"/>
    </w:p>
    <w:p>
      <w:pPr>
        <w:numPr>
          <w:ilvl w:val="0"/>
          <w:numId w:val="6"/>
        </w:numPr>
        <w:pStyle w:val="Para 02"/>
      </w:pPr>
      <w:r>
        <w:t xml:space="preserve">使用 HMAC-SHA256（或后端指定算法），以 </w:t>
      </w:r>
      <w:r>
        <w:rPr>
          <w:rStyle w:val="Text0"/>
        </w:rPr>
        <w:t>appSecret</w:t>
      </w:r>
      <w:r>
        <w:t xml:space="preserve"> 作为密钥，对 </w:t>
      </w:r>
      <w:r>
        <w:rPr>
          <w:rStyle w:val="Text0"/>
        </w:rPr>
        <w:t>signatureBaseString</w:t>
      </w:r>
      <w:r>
        <w:t xml:space="preserve"> 计算 HMAC-SHA256 摘要。</w:t>
      </w:r>
    </w:p>
    <w:p>
      <w:pPr>
        <w:numPr>
          <w:ilvl w:val="0"/>
          <w:numId w:val="6"/>
        </w:numPr>
        <w:pStyle w:val="Para 02"/>
      </w:pPr>
      <w:r>
        <w:t>将计算结果按约定编码。</w:t>
      </w:r>
    </w:p>
    <w:p>
      <w:pPr>
        <w:numPr>
          <w:ilvl w:val="0"/>
          <w:numId w:val="6"/>
        </w:numPr>
        <w:pStyle w:val="Para 02"/>
      </w:pPr>
      <w:r>
        <w:t>将最终签名写入请求头：</w:t>
      </w:r>
      <w:r>
        <w:rPr>
          <w:rStyle w:val="Text0"/>
        </w:rPr>
        <w:t>sign: &lt;签名值&gt;</w:t>
      </w:r>
      <w:r>
        <w:t>。</w:t>
      </w:r>
    </w:p>
    <w:p>
      <w:bookmarkStart w:id="22" w:name="Fang_Zhong_Fang_Yu_Xiao_Yan"/>
      <w:pPr>
        <w:pStyle w:val="Heading 3"/>
      </w:pPr>
      <w:r>
        <w:t xml:space="preserve"> 防重放与校验</w:t>
      </w:r>
      <w:bookmarkEnd w:id="22"/>
    </w:p>
    <w:p>
      <w:pPr>
        <w:numPr>
          <w:ilvl w:val="0"/>
          <w:numId w:val="7"/>
        </w:numPr>
        <w:pStyle w:val="Para 02"/>
      </w:pPr>
      <w:r>
        <w:rPr>
          <w:rStyle w:val="Text2"/>
        </w:rPr>
        <w:t>timestamp</w:t>
      </w:r>
      <w:r>
        <w:t>：仅在服务端允许的时间窗（例如 ±5 分钟）内有效。</w:t>
      </w:r>
    </w:p>
    <w:p>
      <w:pPr>
        <w:numPr>
          <w:ilvl w:val="0"/>
          <w:numId w:val="7"/>
        </w:numPr>
        <w:pStyle w:val="Para 02"/>
      </w:pPr>
      <w:r>
        <w:rPr>
          <w:rStyle w:val="Text2"/>
        </w:rPr>
        <w:t>nonce</w:t>
      </w:r>
      <w:r>
        <w:t>：服务端记录最近 N 分钟内的 nonce，重复的 nonce 将直接拒绝请求。</w:t>
      </w:r>
    </w:p>
    <w:p>
      <w:bookmarkStart w:id="23" w:name="Shi_Li__Wan_Zheng_Ju_Li"/>
      <w:pPr>
        <w:pStyle w:val="Heading 3"/>
      </w:pPr>
      <w:r>
        <w:t xml:space="preserve"> 示例（完整举例）</w:t>
      </w:r>
      <w:bookmarkEnd w:id="23"/>
    </w:p>
    <w:p>
      <w:bookmarkStart w:id="24" w:name="Yi_Zhi_Tiao_Jian"/>
      <w:pPr>
        <w:pStyle w:val="Heading 4"/>
      </w:pPr>
      <w:r>
        <w:t xml:space="preserve"> 已知条件</w:t>
      </w:r>
      <w:bookmarkEnd w:id="24"/>
    </w:p>
    <w:p>
      <w:pPr>
        <w:numPr>
          <w:ilvl w:val="0"/>
          <w:numId w:val="8"/>
        </w:numPr>
        <w:pStyle w:val="Para 02"/>
      </w:pPr>
      <w:r>
        <w:t>appId = test</w:t>
      </w:r>
    </w:p>
    <w:p>
      <w:pPr>
        <w:numPr>
          <w:ilvl w:val="0"/>
          <w:numId w:val="8"/>
        </w:numPr>
        <w:pStyle w:val="Para 02"/>
      </w:pPr>
      <w:r>
        <w:t>appSecret = 123456</w:t>
      </w:r>
    </w:p>
    <w:p>
      <w:pPr>
        <w:numPr>
          <w:ilvl w:val="0"/>
          <w:numId w:val="8"/>
        </w:numPr>
        <w:pStyle w:val="Para 16"/>
      </w:pPr>
      <w:r>
        <w:rPr>
          <w:rStyle w:val="Text1"/>
        </w:rPr>
        <w:t>请求 URL：</w:t>
      </w:r>
      <w:r>
        <w:t>https://fjgs-gateway.imageco.cn/open-api/member/verification?userId=286&amp;price=2&amp;bizType=11&amp;bizId=2865&amp;mode=1&amp;note=11</w:t>
      </w:r>
    </w:p>
    <w:p>
      <w:pPr>
        <w:numPr>
          <w:ilvl w:val="0"/>
          <w:numId w:val="8"/>
        </w:numPr>
        <w:pStyle w:val="Para 02"/>
      </w:pPr>
      <w:r>
        <w:t>nonce = e7eb4265-885d-40eb-ace3-2ecfc34bd635</w:t>
      </w:r>
    </w:p>
    <w:p>
      <w:pPr>
        <w:numPr>
          <w:ilvl w:val="0"/>
          <w:numId w:val="8"/>
        </w:numPr>
        <w:pStyle w:val="Para 02"/>
      </w:pPr>
      <w:r>
        <w:t>timestamp = 1717494535932</w:t>
      </w:r>
    </w:p>
    <w:p>
      <w:pPr>
        <w:numPr>
          <w:ilvl w:val="0"/>
          <w:numId w:val="8"/>
        </w:numPr>
        <w:pStyle w:val="Para 02"/>
      </w:pPr>
      <w:r>
        <w:t>请求 body = 空字符串（raw body = ‘’）</w:t>
      </w:r>
    </w:p>
    <w:p>
      <w:bookmarkStart w:id="25" w:name="Ji_Suan_Bu_Zou"/>
      <w:pPr>
        <w:pStyle w:val="Heading 4"/>
      </w:pPr>
      <w:r>
        <w:t xml:space="preserve"> 计算步骤</w:t>
      </w:r>
      <w:bookmarkEnd w:id="25"/>
    </w:p>
    <w:p>
      <w:pPr>
        <w:numPr>
          <w:ilvl w:val="0"/>
          <w:numId w:val="9"/>
        </w:numPr>
        <w:pStyle w:val="Para 05"/>
      </w:pPr>
      <w:r>
        <w:rPr>
          <w:rStyle w:val="Text5"/>
        </w:rPr>
        <w:t>处理 Query 参数</w:t>
        <w:br w:clear="none"/>
      </w:r>
      <w:r>
        <w:rPr>
          <w:rStyle w:val="Text1"/>
        </w:rPr>
        <w:t>解析并 decode 后得到对象：</w:t>
        <w:br w:clear="none"/>
      </w:r>
      <w:r>
        <w:t>{ bizId: "2865", bizType: "11", mode: "1", note: "11", price: "2", userId: "286" }</w:t>
        <w:br w:clear="none"/>
      </w:r>
      <w:r>
        <w:rPr>
          <w:rStyle w:val="Text1"/>
        </w:rPr>
        <w:t>按 key 字典序排序后拼接：</w:t>
        <w:br w:clear="none"/>
      </w:r>
      <w:r>
        <w:t>sortedQueryString = "bizId=2865&amp;bizType=11&amp;mode=1&amp;note=11&amp;price=2&amp;userId=286"</w:t>
      </w:r>
    </w:p>
    <w:p>
      <w:pPr>
        <w:numPr>
          <w:ilvl w:val="0"/>
          <w:numId w:val="9"/>
        </w:numPr>
        <w:pStyle w:val="Para 03"/>
      </w:pPr>
      <w:r>
        <w:rPr>
          <w:rStyle w:val="Text2"/>
        </w:rPr>
        <w:t>处理 Header 参数</w:t>
        <w:br w:clear="none"/>
      </w:r>
      <w:r>
        <w:t>参与签名的 header 列表：</w:t>
      </w:r>
      <w:r>
        <w:rPr>
          <w:rStyle w:val="Text0"/>
        </w:rPr>
        <w:t>['appId','nonce','timestamp']</w:t>
        <w:br w:clear="none"/>
      </w:r>
      <w:r>
        <w:t>有效 header 及值：</w:t>
      </w:r>
    </w:p>
    <w:p>
      <w:pPr>
        <w:numPr>
          <w:ilvl w:val="1"/>
          <w:numId w:val="9"/>
        </w:numPr>
        <w:pStyle w:val="Para 02"/>
      </w:pPr>
      <w:r>
        <w:t xml:space="preserve">appId=test </w:t>
      </w:r>
    </w:p>
    <w:p>
      <w:pPr>
        <w:numPr>
          <w:ilvl w:val="1"/>
          <w:numId w:val="9"/>
        </w:numPr>
        <w:pStyle w:val="Para 02"/>
      </w:pPr>
      <w:r>
        <w:t xml:space="preserve">nonce=e7eb4265-885d-40eb-ace3-2ecfc34bd635 </w:t>
      </w:r>
    </w:p>
    <w:p>
      <w:pPr>
        <w:numPr>
          <w:ilvl w:val="1"/>
          <w:numId w:val="9"/>
        </w:numPr>
        <w:pStyle w:val="Para 02"/>
      </w:pPr>
      <w:r>
        <w:t xml:space="preserve">timestamp=1717494535932 </w:t>
      </w:r>
    </w:p>
    <w:p>
      <w:pPr>
        <w:pStyle w:val="Para 05"/>
      </w:pPr>
      <w:r>
        <w:rPr>
          <w:rStyle w:val="Text1"/>
        </w:rPr>
        <w:t>排序后拼接：</w:t>
        <w:br w:clear="none"/>
      </w:r>
      <w:r>
        <w:t>sortedHeaderString = "appId=test&amp;nonce=e7eb4265-885d-40eb-ace3-2ecfc34bd635&amp;timestamp=1717494535932"</w:t>
      </w:r>
    </w:p>
    <w:p>
      <w:pPr>
        <w:numPr>
          <w:ilvl w:val="0"/>
          <w:numId w:val="9"/>
        </w:numPr>
        <w:pStyle w:val="Para 05"/>
      </w:pPr>
      <w:r>
        <w:rPr>
          <w:rStyle w:val="Text5"/>
        </w:rPr>
        <w:t>拼接签名基础串</w:t>
        <w:br w:clear="none"/>
      </w:r>
      <w:r>
        <w:t>signatureBaseString = "bizId=2865&amp;bizType=11&amp;mode=1&amp;note=11&amp;price=2&amp;userId=286&amp;appId=test&amp;nonce=e7eb4265-885d-40eb-ace3-2ecfc34bd635&amp;timestamp=1717494535932&amp;"</w:t>
      </w:r>
    </w:p>
    <w:p>
      <w:pPr>
        <w:pStyle w:val="Para 12"/>
      </w:pPr>
      <w:r>
        <w:t xml:space="preserve">注意：末尾的 </w:t>
      </w:r>
      <w:r>
        <w:rPr>
          <w:rStyle w:val="Text9"/>
        </w:rPr>
        <w:t>&amp;</w:t>
      </w:r>
      <w:r>
        <w:t xml:space="preserve"> 因 body 为空保留，需与后端规则一致。</w:t>
      </w:r>
    </w:p>
    <w:p>
      <w:pPr>
        <w:numPr>
          <w:ilvl w:val="0"/>
          <w:numId w:val="9"/>
        </w:numPr>
        <w:pStyle w:val="Para 05"/>
      </w:pPr>
      <w:r>
        <w:rPr>
          <w:rStyle w:val="Text5"/>
        </w:rPr>
        <w:t>计算签名</w:t>
        <w:br w:clear="none"/>
      </w:r>
      <w:r>
        <w:rPr>
          <w:rStyle w:val="Text1"/>
        </w:rPr>
        <w:t xml:space="preserve">使用 HMAC-SHA256 算法，密钥为 </w:t>
      </w:r>
      <w:r>
        <w:t>123456</w:t>
      </w:r>
      <w:r>
        <w:rPr>
          <w:rStyle w:val="Text1"/>
        </w:rPr>
        <w:t xml:space="preserve">，对 </w:t>
      </w:r>
      <w:r>
        <w:t>signatureBaseString</w:t>
      </w:r>
      <w:r>
        <w:rPr>
          <w:rStyle w:val="Text1"/>
        </w:rPr>
        <w:t xml:space="preserve"> 计算摘要并转 hex 大写：</w:t>
        <w:br w:clear="none"/>
      </w:r>
      <w:r>
        <w:t>signature = hmac_sha256_hex("123456", signatureBaseString)</w:t>
      </w:r>
    </w:p>
    <w:p>
      <w:pPr>
        <w:pStyle w:val="Para 03"/>
      </w:pPr>
      <w:r>
        <w:t>（示例占位符：9A1B2C3D4E5F…，实际值需通过代码计算）</w:t>
      </w:r>
    </w:p>
    <w:p>
      <w:pPr>
        <w:numPr>
          <w:ilvl w:val="0"/>
          <w:numId w:val="9"/>
        </w:numPr>
        <w:pStyle w:val="Para 05"/>
      </w:pPr>
      <w:r>
        <w:rPr>
          <w:rStyle w:val="Text5"/>
        </w:rPr>
        <w:t>设置请求头</w:t>
        <w:br w:clear="none"/>
      </w:r>
      <w:r>
        <w:rPr>
          <w:rStyle w:val="Text1"/>
        </w:rPr>
        <w:t>将签名写入请求头：</w:t>
      </w:r>
      <w:r>
        <w:t>sign: 9A1B2C3D4E5F...</w:t>
      </w:r>
    </w:p>
    <w:p>
      <w:bookmarkStart w:id="26" w:name="Zong_Jie"/>
      <w:pPr>
        <w:pStyle w:val="Heading 4"/>
      </w:pPr>
      <w:r>
        <w:t xml:space="preserve"> 总结</w:t>
      </w:r>
      <w:bookmarkEnd w:id="26"/>
    </w:p>
    <w:p>
      <w:pPr>
        <w:numPr>
          <w:ilvl w:val="0"/>
          <w:numId w:val="10"/>
        </w:numPr>
        <w:pStyle w:val="Para 23"/>
      </w:pPr>
      <w:r>
        <w:rPr>
          <w:rStyle w:val="Text2"/>
        </w:rPr>
        <w:t xml:space="preserve">签名计算需包含 </w:t>
      </w:r>
      <w:r>
        <w:t>query 参数、指定 header（appId/nonce/timestamp）、请求体</w:t>
      </w:r>
      <w:r>
        <w:rPr>
          <w:rStyle w:val="Text2"/>
        </w:rPr>
        <w:t xml:space="preserve"> 三类数据，且需与后端统一编码/排序/拼接规则。</w:t>
      </w:r>
    </w:p>
    <w:p>
      <w:pPr>
        <w:numPr>
          <w:ilvl w:val="0"/>
          <w:numId w:val="10"/>
        </w:numPr>
        <w:pStyle w:val="Para 02"/>
      </w:pPr>
      <w:r>
        <w:t xml:space="preserve">签名核心是基于 </w:t>
      </w:r>
      <w:r>
        <w:rPr>
          <w:rStyle w:val="Text0"/>
        </w:rPr>
        <w:t>appSecret</w:t>
      </w:r>
      <w:r>
        <w:t xml:space="preserve"> 对规范化后的 </w:t>
      </w:r>
      <w:r>
        <w:rPr>
          <w:rStyle w:val="Text0"/>
        </w:rPr>
        <w:t>signatureBaseString</w:t>
      </w:r>
      <w:r>
        <w:t xml:space="preserve"> 执行 HMAC-SHA256 计算，并按约定编码。</w:t>
      </w:r>
    </w:p>
    <w:p>
      <w:pPr>
        <w:numPr>
          <w:ilvl w:val="0"/>
          <w:numId w:val="10"/>
        </w:numPr>
        <w:pStyle w:val="Para 02"/>
      </w:pPr>
      <w:r>
        <w:t xml:space="preserve">防重放依赖 </w:t>
      </w:r>
      <w:r>
        <w:rPr>
          <w:rStyle w:val="Text0"/>
        </w:rPr>
        <w:t>timestamp</w:t>
      </w:r>
      <w:r>
        <w:t xml:space="preserve"> 时间窗和 </w:t>
      </w:r>
      <w:r>
        <w:rPr>
          <w:rStyle w:val="Text0"/>
        </w:rPr>
        <w:t>nonce</w:t>
      </w:r>
      <w:r>
        <w:t xml:space="preserve"> 唯一性校验，需确保每次请求的 nonce 唯一、timestamp 有效。</w:t>
      </w:r>
    </w:p>
    <w:p>
      <w:bookmarkStart w:id="27" w:name="Top_of_1952_html"/>
      <w:bookmarkStart w:id="28" w:name="3_Jie_Kou_Shuo_Ming_Ji_Bao_Wen"/>
      <w:bookmarkStart w:id="29" w:name="3_Jie_Kou_Shuo_Ming_Ji_Bao_Wen_1"/>
      <w:pPr>
        <w:pStyle w:val="Heading 1"/>
        <w:pageBreakBefore w:val="on"/>
      </w:pPr>
      <w:r>
        <w:t>3.接口说明及报文</w:t>
      </w:r>
      <w:bookmarkEnd w:id="27"/>
      <w:bookmarkEnd w:id="28"/>
      <w:bookmarkEnd w:id="29"/>
    </w:p>
    <w:p>
      <w:pPr>
        <w:numPr>
          <w:ilvl w:val="0"/>
          <w:numId w:val="11"/>
        </w:numPr>
        <w:pStyle w:val="Para 13"/>
      </w:pPr>
      <w:hyperlink w:anchor="Top_of_1949_html">
        <w:r>
          <w:t>3.1.会员信息</w:t>
        </w:r>
      </w:hyperlink>
    </w:p>
    <w:p>
      <w:bookmarkStart w:id="30" w:name="Top_of_1949_html"/>
      <w:bookmarkStart w:id="31" w:name="3_1_Hui_Yuan_Xin_Xi"/>
      <w:bookmarkStart w:id="32" w:name="3_1_Hui_Yuan_Xin_Xi__________Yon"/>
      <w:pPr>
        <w:pStyle w:val="Para 24"/>
        <w:pageBreakBefore w:val="on"/>
      </w:pPr>
      <w:r>
        <w:t>3.1.会员信息</w:t>
      </w:r>
      <w:bookmarkEnd w:id="30"/>
      <w:bookmarkEnd w:id="31"/>
      <w:bookmarkEnd w:id="32"/>
    </w:p>
    <w:p>
      <w:pPr>
        <w:numPr>
          <w:ilvl w:val="0"/>
          <w:numId w:val="12"/>
        </w:numPr>
        <w:pStyle w:val="Para 13"/>
      </w:pPr>
      <w:hyperlink w:anchor="Top_of_1938_html">
        <w:r>
          <w:t>用户随机码获取</w:t>
        </w:r>
      </w:hyperlink>
    </w:p>
    <w:p>
      <w:pPr>
        <w:numPr>
          <w:ilvl w:val="0"/>
          <w:numId w:val="12"/>
        </w:numPr>
        <w:pStyle w:val="Para 13"/>
      </w:pPr>
      <w:hyperlink w:anchor="Top_of_1942_html">
        <w:r>
          <w:t>用户信息查询</w:t>
        </w:r>
      </w:hyperlink>
    </w:p>
    <w:p>
      <w:bookmarkStart w:id="33" w:name="Top_of_1938_html"/>
      <w:pPr>
        <w:pStyle w:val="Para 27"/>
        <w:pageBreakBefore w:val="on"/>
      </w:pPr>
      <w:r>
        <w:t/>
      </w:r>
      <w:bookmarkEnd w:id="33"/>
    </w:p>
    <w:p>
      <w:bookmarkStart w:id="34" w:name="3_1_1_Yong_Hu_Sui_Ji_Ma_Huo_Qu"/>
      <w:bookmarkStart w:id="35" w:name="3_1_1_Yong_Hu_Sui_Ji_Ma_Huo_Qu_1"/>
      <w:pPr>
        <w:pStyle w:val="Para 17"/>
      </w:pPr>
      <w:r>
        <w:t>3.1.1.用户随机码获取</w:t>
      </w:r>
      <w:bookmarkEnd w:id="34"/>
      <w:bookmarkEnd w:id="35"/>
    </w:p>
    <w:p>
      <w:bookmarkStart w:id="36" w:name="Gen_Ju_Yong_Hu_tokenHuo_Qu_Sui_J"/>
      <w:pPr>
        <w:pStyle w:val="Heading 5"/>
      </w:pPr>
      <w:r>
        <w:t xml:space="preserve"> 根据用户token获取随机码</w:t>
      </w:r>
      <w:bookmarkEnd w:id="36"/>
    </w:p>
    <w:p>
      <w:pPr>
        <w:pStyle w:val="Para 05"/>
      </w:pPr>
      <w:r>
        <w:rPr>
          <w:rStyle w:val="Text5"/>
        </w:rPr>
        <w:t>接口地址</w:t>
      </w:r>
      <w:r>
        <w:rPr>
          <w:rStyle w:val="Text1"/>
        </w:rPr>
        <w:t>:</w:t>
      </w:r>
      <w:r>
        <w:t>/open-api/member/user/getRandomCode</w:t>
      </w:r>
    </w:p>
    <w:p>
      <w:pPr>
        <w:pStyle w:val="Para 06"/>
      </w:pPr>
      <w:r>
        <w:t>请求方式</w:t>
      </w:r>
      <w:r>
        <w:rPr>
          <w:rStyle w:val="Text2"/>
        </w:rPr>
        <w:t>:</w:t>
      </w:r>
      <w:r>
        <w:rPr>
          <w:rStyle w:val="Text10"/>
        </w:rPr>
        <w:t>POST</w:t>
      </w:r>
    </w:p>
    <w:p>
      <w:pPr>
        <w:pStyle w:val="Para 03"/>
      </w:pPr>
      <w:r>
        <w:rPr>
          <w:rStyle w:val="Text2"/>
        </w:rPr>
        <w:t>接口描述</w:t>
      </w:r>
      <w:r>
        <w:t>: 通过用户token获取随机码</w:t>
      </w:r>
    </w:p>
    <w:p>
      <w:pPr>
        <w:pStyle w:val="Para 06"/>
      </w:pPr>
      <w:r>
        <w:t>公共请求参数</w:t>
      </w:r>
      <w:r>
        <w:rPr>
          <w:rStyle w:val="Text2"/>
        </w:rPr>
        <w:t>:</w:t>
      </w:r>
    </w:p>
    <w:p>
      <w:pPr>
        <w:pStyle w:val="2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30"/>
            </w:pPr>
            <w:r>
              <w:t/>
            </w:r>
          </w:p>
          <w:p>
            <w:pPr>
              <w:pStyle w:val="Normal"/>
            </w:pPr>
            <w:r>
              <w:t>参数名称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参数说明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数据类型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应用ID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header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test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随机字符串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header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75ba4a58-8db0-4ce0-b403-2ccc8dbaea72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header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1772763315016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header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89f4ad32ea7151cc33477215c24e8020bfb801a9…</w:t>
            </w:r>
          </w:p>
        </w:tc>
      </w:tr>
    </w:tbl>
    <w:p>
      <w:pPr>
        <w:pStyle w:val="Para 06"/>
      </w:pPr>
      <w:r>
        <w:t>业务请求参数</w:t>
      </w:r>
      <w:r>
        <w:rPr>
          <w:rStyle w:val="Text2"/>
        </w:rPr>
        <w:t>：</w:t>
      </w:r>
    </w:p>
    <w:p>
      <w:pPr>
        <w:pStyle w:val="2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30"/>
            </w:pPr>
            <w:r>
              <w:t/>
            </w:r>
          </w:p>
          <w:p>
            <w:pPr>
              <w:pStyle w:val="Normal"/>
            </w:pPr>
            <w:r>
              <w:t>参数名称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参数说明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数据类型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用户token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eyJhbGciOiJIUzI1N…</w:t>
            </w:r>
          </w:p>
        </w:tc>
      </w:tr>
    </w:tbl>
    <w:p>
      <w:bookmarkStart w:id="37" w:name="Qing_Qiu_Shi_Li"/>
      <w:pPr>
        <w:pStyle w:val="Heading 5"/>
      </w:pPr>
      <w:r>
        <w:t xml:space="preserve"> 请求示例</w:t>
      </w:r>
      <w:bookmarkEnd w:id="37"/>
    </w:p>
    <w:p>
      <w:pPr>
        <w:pStyle w:val="Para 05"/>
      </w:pPr>
      <w:r>
        <w:t>https://fjgs-gateway.imageco.cn/open-api/member/user/getRandomCode?token=eyJhbGciOiJIUzI1NiIsInR5cCI6IkpXVCJ9eyJ1c2VySWQiOjE2ODAsIm5hbWUiOiLkuK3lm70iLCJleHAiOjE3MzU2MzIwMDB9</w:t>
      </w:r>
    </w:p>
    <w:p>
      <w:pPr>
        <w:pStyle w:val="Para 06"/>
      </w:pPr>
      <w:r>
        <w:t>响应参数</w:t>
      </w:r>
      <w:r>
        <w:rPr>
          <w:rStyle w:val="Text2"/>
        </w:rPr>
        <w:t>:</w:t>
      </w:r>
    </w:p>
    <w:p>
      <w:pPr>
        <w:pStyle w:val="2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30"/>
            </w:pPr>
            <w:r>
              <w:t/>
            </w:r>
          </w:p>
          <w:p>
            <w:pPr>
              <w:pStyle w:val="Normal"/>
            </w:pPr>
            <w:r>
              <w:t>参数名称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参数说明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eyJhbGciOiJIUzI1N…</w:t>
            </w:r>
          </w:p>
        </w:tc>
      </w:tr>
    </w:tbl>
    <w:p>
      <w:pPr>
        <w:pStyle w:val="Para 06"/>
      </w:pPr>
      <w:r>
        <w:t>响应示例</w:t>
      </w:r>
      <w:r>
        <w:rPr>
          <w:rStyle w:val="Text2"/>
        </w:rPr>
        <w:t>:</w:t>
      </w:r>
    </w:p>
    <w:p>
      <w:pPr>
        <w:numPr>
          <w:ilvl w:val="0"/>
          <w:numId w:val="13"/>
        </w:numPr>
        <w:pStyle w:val="Para 10"/>
      </w:pPr>
      <w:r>
        <w:t xml:space="preserve">{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"code"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0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"msg"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"data"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"eyJhbGciOiJIUzI1NiIsInR5cCI6IkpXVCJ9eyJ1c2VySWQiOjE2ODAsIm5hbWUiOiLkuK3lm70iLCJleHAiOjE3MzU2MzIwMDB9"</w:t>
        <w:br w:clear="none"/>
      </w:r>
    </w:p>
    <w:p>
      <w:pPr>
        <w:numPr>
          <w:ilvl w:val="0"/>
          <w:numId w:val="13"/>
        </w:numPr>
        <w:pStyle w:val="Para 10"/>
      </w:pPr>
      <w:r>
        <w:t xml:space="preserve">}</w:t>
        <w:br w:clear="none"/>
      </w:r>
    </w:p>
    <w:p>
      <w:pPr>
        <w:pStyle w:val="1 Block"/>
      </w:pPr>
    </w:p>
    <w:p>
      <w:pPr>
        <w:pStyle w:val="Para 29"/>
      </w:pPr>
      <w:r>
        <w:t/>
      </w:r>
    </w:p>
    <w:p>
      <w:pPr>
        <w:pStyle w:val="Para 27"/>
      </w:pPr>
      <w:r>
        <w:t/>
      </w:r>
    </w:p>
    <w:p>
      <w:bookmarkStart w:id="38" w:name="Top_of_1942_html"/>
      <w:pPr>
        <w:pStyle w:val="Para 27"/>
        <w:pageBreakBefore w:val="on"/>
      </w:pPr>
      <w:r>
        <w:t/>
      </w:r>
      <w:bookmarkEnd w:id="38"/>
    </w:p>
    <w:p>
      <w:bookmarkStart w:id="39" w:name="3_1_2_Yong_Hu_Xin_Xi_Cha_Xun_1"/>
      <w:bookmarkStart w:id="40" w:name="3_1_2_Yong_Hu_Xin_Xi_Cha_Xun"/>
      <w:pPr>
        <w:pStyle w:val="Para 17"/>
      </w:pPr>
      <w:r>
        <w:t>3.1.2.用户信息查询</w:t>
      </w:r>
      <w:bookmarkEnd w:id="39"/>
      <w:bookmarkEnd w:id="40"/>
    </w:p>
    <w:p>
      <w:bookmarkStart w:id="41" w:name="Gen_Ju_Sui_Ji_Ma_Huo_Qu_Yong_Hu"/>
      <w:pPr>
        <w:pStyle w:val="Heading 5"/>
      </w:pPr>
      <w:r>
        <w:t xml:space="preserve"> 根据随机码获取用户信息</w:t>
      </w:r>
      <w:bookmarkEnd w:id="41"/>
    </w:p>
    <w:p>
      <w:pPr>
        <w:pStyle w:val="Para 05"/>
      </w:pPr>
      <w:r>
        <w:rPr>
          <w:rStyle w:val="Text5"/>
        </w:rPr>
        <w:t>接口地址</w:t>
      </w:r>
      <w:r>
        <w:rPr>
          <w:rStyle w:val="Text1"/>
        </w:rPr>
        <w:t>:</w:t>
      </w:r>
      <w:r>
        <w:t>/open-api/member/user/getUserInfoByRandomCode</w:t>
      </w:r>
    </w:p>
    <w:p>
      <w:pPr>
        <w:pStyle w:val="Para 06"/>
      </w:pPr>
      <w:r>
        <w:t>请求方式</w:t>
      </w:r>
      <w:r>
        <w:rPr>
          <w:rStyle w:val="Text2"/>
        </w:rPr>
        <w:t>:</w:t>
      </w:r>
      <w:r>
        <w:rPr>
          <w:rStyle w:val="Text10"/>
        </w:rPr>
        <w:t>POST</w:t>
      </w:r>
    </w:p>
    <w:p>
      <w:pPr>
        <w:pStyle w:val="Para 03"/>
      </w:pPr>
      <w:r>
        <w:rPr>
          <w:rStyle w:val="Text2"/>
        </w:rPr>
        <w:t>接口描述</w:t>
      </w:r>
      <w:r>
        <w:t>: 通过随机码获取用户信息</w:t>
      </w:r>
    </w:p>
    <w:p>
      <w:pPr>
        <w:pStyle w:val="Para 06"/>
      </w:pPr>
      <w:r>
        <w:t>公共请求参数</w:t>
      </w:r>
      <w:r>
        <w:rPr>
          <w:rStyle w:val="Text2"/>
        </w:rPr>
        <w:t>:</w:t>
      </w:r>
    </w:p>
    <w:p>
      <w:pPr>
        <w:pStyle w:val="2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30"/>
            </w:pPr>
            <w:r>
              <w:t/>
            </w:r>
          </w:p>
          <w:p>
            <w:pPr>
              <w:pStyle w:val="Normal"/>
            </w:pPr>
            <w:r>
              <w:t>参数名称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参数说明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数据类型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应用ID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header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test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随机字符串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header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75ba4a58-8db0-4ce0-b403-2ccc8dbaea72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header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1772763315016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header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89f4ad32ea7151cc33477215c24e8020bfb801a9…</w:t>
            </w:r>
          </w:p>
        </w:tc>
      </w:tr>
    </w:tbl>
    <w:p>
      <w:pPr>
        <w:pStyle w:val="Para 06"/>
      </w:pPr>
      <w:r>
        <w:t>业务请求参数</w:t>
      </w:r>
      <w:r>
        <w:rPr>
          <w:rStyle w:val="Text2"/>
        </w:rPr>
        <w:t>：</w:t>
      </w:r>
    </w:p>
    <w:p>
      <w:pPr>
        <w:pStyle w:val="2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30"/>
            </w:pPr>
            <w:r>
              <w:t/>
            </w:r>
          </w:p>
          <w:p>
            <w:pPr>
              <w:pStyle w:val="Normal"/>
            </w:pPr>
            <w:r>
              <w:t>参数名称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参数说明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数据类型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用户token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eyJhbGciOiJIUzI1N…</w:t>
            </w:r>
          </w:p>
        </w:tc>
      </w:tr>
    </w:tbl>
    <w:p>
      <w:bookmarkStart w:id="42" w:name="Qing_Qiu_Shi_Li_1"/>
      <w:pPr>
        <w:pStyle w:val="Heading 6"/>
      </w:pPr>
      <w:r>
        <w:t xml:space="preserve"> 请求示例</w:t>
      </w:r>
      <w:bookmarkEnd w:id="42"/>
    </w:p>
    <w:p>
      <w:pPr>
        <w:pStyle w:val="Para 05"/>
      </w:pPr>
      <w:r>
        <w:t>https://fjgs-gateway.imageco.cn/open-api/member/user/getUserInfoByRandomCode?token=eyJhbGciOiJIUzI1NiIsInR5cCI6IkpXVCJ9eyJ1c2VySWQiOjE2ODAsIm5hbWUiOiLkuK3lm70iLCJleHAiOjE3MzU2MzIwMDB9</w:t>
      </w:r>
    </w:p>
    <w:p>
      <w:pPr>
        <w:pStyle w:val="Para 06"/>
      </w:pPr>
      <w:r>
        <w:t>响应参数</w:t>
      </w:r>
      <w:r>
        <w:rPr>
          <w:rStyle w:val="Text2"/>
        </w:rPr>
        <w:t>:</w:t>
      </w:r>
    </w:p>
    <w:p>
      <w:pPr>
        <w:pStyle w:val="2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30"/>
            </w:pPr>
            <w:r>
              <w:t/>
            </w:r>
          </w:p>
          <w:p>
            <w:pPr>
              <w:pStyle w:val="Normal"/>
            </w:pPr>
            <w:r>
              <w:t>参数名称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参数说明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参考data业务数据</w:t>
            </w:r>
          </w:p>
        </w:tc>
      </w:tr>
    </w:tbl>
    <w:p>
      <w:pPr>
        <w:pStyle w:val="Para 03"/>
      </w:pPr>
      <w:r>
        <w:t>data 业务数据 (JSONObject)</w:t>
      </w:r>
    </w:p>
    <w:p>
      <w:pPr>
        <w:pStyle w:val="2 Block"/>
      </w:pP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30"/>
            </w:pPr>
            <w:r>
              <w:t/>
            </w:r>
          </w:p>
          <w:p>
            <w:pPr>
              <w:pStyle w:val="Normal"/>
            </w:pPr>
            <w:r>
              <w:t>参数名称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参数说明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mobile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手机号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19999999999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string(byte)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nickname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用户昵称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李四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avatar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头像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18"/>
            </w:pPr>
            <w:r>
              <w:t>https://www.imageco.cn/x.png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用户姓名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李四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sex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用户性别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areaId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所在地编号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4371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areaName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所在地全程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上海上海市普陀区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birthday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出生日期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string(date-time)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2023-03-12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mark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会员备注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我是备注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tagIds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会员标签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array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[1,2]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levelId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会员等级编号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groupId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用户分组编号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编号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23788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registerIp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注册 IP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127.0.0.1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loginIp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最后登录IP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127.0.0.1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loginDate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最后登录时间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createTime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创建时间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积分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coin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金币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experience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经验值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1024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level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用户等级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Level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Level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等级编号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等级名称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翼码科技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等级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icon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等级图标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18"/>
            </w:pPr>
            <w:r>
              <w:t>https://www.imageco.cn/fjgsgl.jpg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brokerageEnabled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是否成为推广员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06"/>
      </w:pPr>
      <w:r>
        <w:t>响应示例</w:t>
      </w:r>
      <w:r>
        <w:rPr>
          <w:rStyle w:val="Text2"/>
        </w:rPr>
        <w:t>:</w:t>
      </w:r>
    </w:p>
    <w:p>
      <w:pPr>
        <w:numPr>
          <w:ilvl w:val="0"/>
          <w:numId w:val="14"/>
        </w:numPr>
        <w:pStyle w:val="Para 10"/>
      </w:pPr>
      <w:r>
        <w:t xml:space="preserve">{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"code"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0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"msg"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"data"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4"/>
        </w:rPr>
        <w:t xml:space="preserve">{</w:t>
        <w:br w:clear="none"/>
      </w:r>
    </w:p>
    <w:p>
      <w:pPr>
        <w:numPr>
          <w:ilvl w:val="0"/>
          <w:numId w:val="14"/>
        </w:numPr>
        <w:pStyle w:val="Para 19"/>
      </w:pPr>
      <w:r>
        <w:rPr>
          <w:rStyle w:val="Text3"/>
        </w:rPr>
        <w:t xml:space="preserve"> </w:t>
        <w:br w:clear="none"/>
      </w:r>
      <w:r>
        <w:rPr>
          <w:rStyle w:val="Text8"/>
        </w:rPr>
        <w:t xml:space="preserve">"mobile"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19999999999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"status"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2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"nickname"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"李四"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"avatar"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"https://www.imageco.cn/x.png"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"name"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"李四"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"sex"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1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"areaId"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4371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"areaName"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"上海上海市普陀区"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"birthday"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"2023-03-12"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"mark"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"我是小备注"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"tagIds"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"[1,2]"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"levelId"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1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"groupId"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1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19"/>
      </w:pPr>
      <w:r>
        <w:rPr>
          <w:rStyle w:val="Text3"/>
        </w:rPr>
        <w:t xml:space="preserve"> </w:t>
        <w:br w:clear="none"/>
      </w:r>
      <w:r>
        <w:rPr>
          <w:rStyle w:val="Text8"/>
        </w:rPr>
        <w:t xml:space="preserve">"id"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23788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"registerIp"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"127.0.0.1"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"loginIp"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"127.0.0.1"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"loginDate"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"createTime"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"point"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10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"coin"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10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"experience"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1024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"level"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4"/>
        </w:rPr>
        <w:t xml:space="preserve">{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"id"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1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"name"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"翼码科技"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"level"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1</w:t>
        <w:br w:clear="none"/>
      </w:r>
      <w:r>
        <w:rPr>
          <w:rStyle w:val="Text4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"icon"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t xml:space="preserve">"https://www.imageco.cn/fjgsgl.jpg"</w:t>
        <w:br w:clear="none"/>
      </w:r>
    </w:p>
    <w:p>
      <w:pPr>
        <w:numPr>
          <w:ilvl w:val="0"/>
          <w:numId w:val="14"/>
        </w:numPr>
        <w:pStyle w:val="Para 10"/>
      </w:pPr>
      <w:r>
        <w:rPr>
          <w:rStyle w:val="Text3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3"/>
        </w:rPr>
        <w:t xml:space="preserve"> </w:t>
        <w:br w:clear="none"/>
      </w:r>
      <w:r>
        <w:t xml:space="preserve">"brokerageEnabled"</w:t>
        <w:br w:clear="none"/>
      </w:r>
      <w:r>
        <w:rPr>
          <w:rStyle w:val="Text4"/>
        </w:rPr>
        <w:t xml:space="preserve">: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true</w:t>
        <w:br w:clear="none"/>
      </w:r>
    </w:p>
    <w:p>
      <w:pPr>
        <w:numPr>
          <w:ilvl w:val="0"/>
          <w:numId w:val="14"/>
        </w:numPr>
        <w:pStyle w:val="Para 26"/>
      </w:pPr>
      <w:r>
        <w:t xml:space="preserve"> </w:t>
        <w:br w:clear="none"/>
      </w:r>
      <w:r>
        <w:rPr>
          <w:rStyle w:val="Text4"/>
        </w:rPr>
        <w:t xml:space="preserve">}</w:t>
        <w:br w:clear="none"/>
      </w:r>
    </w:p>
    <w:p>
      <w:pPr>
        <w:numPr>
          <w:ilvl w:val="0"/>
          <w:numId w:val="14"/>
        </w:numPr>
        <w:pStyle w:val="Para 10"/>
      </w:pPr>
      <w:r>
        <w:t xml:space="preserve">}</w:t>
        <w:br w:clear="none"/>
      </w:r>
    </w:p>
    <w:p>
      <w:pPr>
        <w:pStyle w:val="1 Block"/>
      </w:pPr>
    </w:p>
    <w:p>
      <w:pPr>
        <w:pStyle w:val="Para 29"/>
      </w:pPr>
      <w:r>
        <w:t/>
      </w:r>
    </w:p>
    <w:p>
      <w:pPr>
        <w:pStyle w:val="Para 27"/>
      </w:pPr>
      <w:r>
        <w:t/>
      </w:r>
    </w:p>
    <w:sectPr>
      <w:pgSz w:w="16837" w:h="23811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Consolas"/>
  <w:font w:name="Microsoft YaHei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decimal"/>
      <w:lvlText w:val="%1."/>
      <w:lvlJc w:val="left"/>
      <w:pPr>
        <w:ind w:hanging="360" w:left="1152"/>
      </w:p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9">
    <w:multiLevelType w:val="hybridMultilevel"/>
    <w:name w:val="List 1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3">
    <w:multiLevelType w:val="hybridMultilevel"/>
    <w:name w:val="List 14"/>
    <w:lvl w:ilvl="0">
      <w:start w:val="1"/>
      <w:numFmt w:val="decimal"/>
      <w:lvlText w:val="%1."/>
      <w:lvlJc w:val="left"/>
      <w:pPr>
        <w:ind w:hanging="360" w:left="1152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407" w:lineRule="atLeast"/>
      <w:jc w:val="left"/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008800"/>
    </w:rPr>
  </w:style>
  <w:style w:styleId="Para 02" w:type="paragraph">
    <w:name w:val="Para 02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3" w:type="paragraph">
    <w:name w:val="Para 03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after="230" w:line="571" w:lineRule="atLeast"/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sz w:val="39"/>
      <w:szCs w:val="39"/>
    </w:rPr>
  </w:style>
  <w:style w:styleId="Para 05" w:type="paragraph">
    <w:name w:val="Para 05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onsolas" w:cs="Consolas" w:eastAsia="Consolas" w:hAnsi="Consolas"/>
      <w:sz w:val="17"/>
      <w:szCs w:val="17"/>
      <w:color w:val="C7254E"/>
      <w:shd w:fill="F6F6F6"/>
      <w:bdr w:space="2" w:sz="5" w:val="single" w:color="F6F6F6"/>
    </w:rPr>
  </w:style>
  <w:style w:styleId="Para 06" w:type="paragraph">
    <w:name w:val="Para 06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b w:val="on"/>
      <w:bCs w:val="on"/>
    </w:rPr>
  </w:style>
  <w:style w:styleId="Para 07" w:type="paragraph">
    <w:name w:val="Para 07"/>
    <w:qFormat/>
    <w:basedOn w:val="Normal"/>
    <w:pPr>
      <w:spacing w:line="28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18"/>
      <w:szCs w:val="18"/>
      <w:color w:val="0000FF"/>
      <w:u w:val="solid"/>
    </w:rPr>
  </w:style>
  <w:style w:styleId="Heading 4" w:type="paragraph">
    <w:name w:val="Heading 4"/>
    <w:qFormat/>
    <w:basedOn w:val="Normal"/>
    <w:pPr>
      <w:spacing w:beforeLines="100" w:after="230" w:line="475" w:lineRule="atLeast"/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4"/>
    </w:pPr>
    <w:rPr>
      <w:sz w:val="33"/>
      <w:szCs w:val="33"/>
    </w:rPr>
  </w:style>
  <w:style w:styleId="Heading 2" w:type="paragraph">
    <w:name w:val="Heading 2"/>
    <w:qFormat/>
    <w:basedOn w:val="Normal"/>
    <w:pPr>
      <w:spacing w:beforeLines="100" w:after="230" w:line="538" w:lineRule="atLeast"/>
      <w:ind w:firstLineChars="150"/>
      <w:pBdr>
        <w:left w:val="none" w:sz="8" w:color="auto"/>
        <w:top w:val="none" w:sz="8" w:color="auto"/>
        <w:right w:val="none" w:sz="8" w:color="auto"/>
        <w:bottom w:space="6" w:val="single" w:sz="5" w:color="EEEEEE"/>
      </w:pBdr>
      <w:outlineLvl w:val="2"/>
    </w:pPr>
    <w:rPr>
      <w:sz w:val="43"/>
      <w:szCs w:val="43"/>
    </w:rPr>
  </w:style>
  <w:style w:styleId="Para 10" w:type="paragraph">
    <w:name w:val="Para 10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607D8B"/>
    </w:rPr>
  </w:style>
  <w:style w:styleId="Heading 1" w:type="paragraph">
    <w:name w:val="Heading 1"/>
    <w:qFormat/>
    <w:basedOn w:val="Normal"/>
    <w:pPr>
      <w:spacing w:after="230" w:line="575" w:lineRule="atLeast"/>
      <w:ind w:firstLineChars="150"/>
      <w:pBdr>
        <w:left w:val="none" w:sz="8" w:color="auto"/>
        <w:top w:val="none" w:sz="8" w:color="auto"/>
        <w:right w:val="none" w:sz="8" w:color="auto"/>
        <w:bottom w:space="7" w:val="single" w:sz="5" w:color="EEEEEE"/>
      </w:pBdr>
      <w:outlineLvl w:val="1"/>
    </w:pPr>
    <w:rPr>
      <w:sz w:val="47"/>
      <w:szCs w:val="47"/>
    </w:rPr>
  </w:style>
  <w:style w:styleId="Para 12" w:type="paragraph">
    <w:name w:val="Para 12"/>
    <w:qFormat/>
    <w:basedOn w:val="Normal"/>
    <w:pPr>
      <w:ind w:firstLineChars="150"/>
      <w:shd w:val="clear" w:color="auto" w:fill="668099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sz w:val="17"/>
      <w:szCs w:val="17"/>
      <w:color w:val="999999"/>
    </w:rPr>
  </w:style>
  <w:style w:styleId="Para 13" w:type="paragraph">
    <w:name w:val="Para 13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Heading 5" w:type="paragraph">
    <w:name w:val="Heading 5"/>
    <w:qFormat/>
    <w:basedOn w:val="Normal"/>
    <w:pPr>
      <w:spacing w:beforeLines="100" w:after="230" w:line="335" w:lineRule="atLeast"/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5"/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5" w:type="paragraph">
    <w:name w:val="Para 15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color w:val="0000FF"/>
      <w:u w:val="solid"/>
    </w:rPr>
  </w:style>
  <w:style w:styleId="Para 16" w:type="paragraph">
    <w:name w:val="Para 16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C7254E"/>
      <w:shd w:fill="F6F6F6"/>
      <w:bdr w:space="2" w:sz="5" w:val="single" w:color="F6F6F6"/>
    </w:rPr>
  </w:style>
  <w:style w:styleId="Para 17" w:type="paragraph">
    <w:name w:val="Para 17"/>
    <w:qFormat/>
    <w:basedOn w:val="Normal"/>
    <w:pPr>
      <w:spacing w:after="230" w:line="571" w:lineRule="atLeast"/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sz w:val="39"/>
      <w:szCs w:val="39"/>
    </w:rPr>
  </w:style>
  <w:style w:styleId="Para 18" w:type="paragraph">
    <w:name w:val="Para 18"/>
    <w:qFormat/>
    <w:basedOn w:val="Normal"/>
    <w:pPr>
      <w:spacing w:line="407" w:lineRule="atLeast"/>
      <w:jc w:val="left"/>
    </w:pPr>
    <w:rPr>
      <w:rFonts w:ascii="Consolas" w:cs="Consolas" w:eastAsia="Consolas" w:hAnsi="Consolas"/>
      <w:sz w:val="17"/>
      <w:szCs w:val="17"/>
      <w:color w:val="C7254E"/>
      <w:shd w:fill="F6F6F6"/>
      <w:bdr w:space="2" w:sz="5" w:val="single" w:color="F6F6F6"/>
    </w:rPr>
  </w:style>
  <w:style w:styleId="Para 19" w:type="paragraph">
    <w:name w:val="Para 19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006666"/>
    </w:rPr>
  </w:style>
  <w:style w:styleId="Para 20" w:type="paragraph">
    <w:name w:val="Para 20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21" w:type="paragraph">
    <w:name w:val="Para 21"/>
    <w:qFormat/>
    <w:basedOn w:val="Normal"/>
    <w:pPr>
      <w:spacing w:after="432" w:line="575" w:lineRule="atLeast"/>
      <w:ind w:firstLineChars="150"/>
      <w:pBdr>
        <w:left w:val="none" w:sz="8" w:color="auto"/>
        <w:top w:val="none" w:sz="8" w:color="auto"/>
        <w:right w:val="none" w:sz="8" w:color="auto"/>
        <w:bottom w:space="7" w:val="single" w:sz="5" w:color="EEEEEE"/>
      </w:pBdr>
      <w:jc w:val="center"/>
    </w:pPr>
    <w:rPr>
      <w:sz w:val="47"/>
      <w:szCs w:val="47"/>
    </w:rPr>
  </w:style>
  <w:style w:styleId="Para 22" w:type="paragraph">
    <w:name w:val="Para 22"/>
    <w:qFormat/>
    <w:basedOn w:val="Normal"/>
    <w:pPr>
      <w:spacing w:beforeLines="100" w:afterLines="100"/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sz w:val="26"/>
      <w:szCs w:val="26"/>
      <w:b w:val="on"/>
      <w:bCs w:val="on"/>
    </w:rPr>
  </w:style>
  <w:style w:styleId="Para 23" w:type="paragraph">
    <w:name w:val="Para 23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b w:val="on"/>
      <w:bCs w:val="on"/>
    </w:rPr>
  </w:style>
  <w:style w:styleId="Para 24" w:type="paragraph">
    <w:name w:val="Para 24"/>
    <w:qFormat/>
    <w:basedOn w:val="Normal"/>
    <w:pPr>
      <w:spacing w:after="230" w:line="538" w:lineRule="atLeast"/>
      <w:ind w:firstLineChars="150"/>
      <w:pBdr>
        <w:left w:val="none" w:sz="8" w:color="auto"/>
        <w:top w:val="none" w:sz="8" w:color="auto"/>
        <w:right w:val="none" w:sz="8" w:color="auto"/>
        <w:bottom w:space="6" w:val="single" w:sz="5" w:color="EEEEEE"/>
      </w:pBdr>
    </w:pPr>
    <w:rPr>
      <w:sz w:val="43"/>
      <w:szCs w:val="43"/>
    </w:rPr>
  </w:style>
  <w:style w:styleId="Heading 6" w:type="paragraph">
    <w:name w:val="Heading 6"/>
    <w:qFormat/>
    <w:basedOn w:val="Normal"/>
    <w:pPr>
      <w:spacing w:beforeLines="100" w:after="230" w:line="335" w:lineRule="atLeast"/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6"/>
    </w:pPr>
    <w:rPr>
      <w:color w:val="777777"/>
    </w:rPr>
  </w:style>
  <w:style w:styleId="Para 26" w:type="paragraph">
    <w:name w:val="Para 26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C7254E"/>
    </w:rPr>
  </w:style>
  <w:style w:styleId="Para 27" w:type="paragraph">
    <w:name w:val="Para 27"/>
    <w:qFormat/>
    <w:basedOn w:val="Normal"/>
    <w:pPr>
      <w:spacing w:line="306" w:lineRule="atLeast"/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ambria" w:cs="Cambria" w:eastAsia="Cambria" w:hAnsi="Cambria"/>
      <w:sz w:val="18"/>
      <w:szCs w:val="18"/>
    </w:rPr>
  </w:style>
  <w:style w:styleId="Para 28" w:type="paragraph">
    <w:name w:val="Para 28"/>
    <w:qFormat/>
    <w:basedOn w:val="Normal"/>
    <w:pPr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9" w:type="paragraph">
    <w:name w:val="Para 29"/>
    <w:qFormat/>
    <w:basedOn w:val="Normal"/>
    <w:pPr>
      <w:spacing w:line="306" w:lineRule="atLeast"/>
      <w:pBdr>
        <w:left w:val="none" w:sz="8" w:color="auto"/>
        <w:top w:val="none" w:sz="2" w:color="auto"/>
        <w:right w:val="none" w:sz="8" w:color="auto"/>
        <w:bottom w:val="none" w:sz="2" w:color="auto"/>
      </w:pBdr>
      <w:jc w:val="center"/>
    </w:pPr>
    <w:rPr>
      <w:rFonts w:ascii="Cambria" w:cs="Cambria" w:eastAsia="Cambria" w:hAnsi="Cambria"/>
      <w:sz w:val="18"/>
      <w:szCs w:val="18"/>
    </w:rPr>
  </w:style>
  <w:style w:styleId="Para 30" w:type="paragraph">
    <w:name w:val="Para 30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0 Text"/>
    <w:rPr>
      <w:rFonts w:eastAsia="Consolas" w:cs="Consolas" w:ascii="Consolas" w:hAnsi="Consolas"/>
      <w:sz w:val="17"/>
      <w:szCs w:val="17"/>
      <w:color w:val="C7254E"/>
      <w:shd w:fill="F6F6F6"/>
      <w:bdr w:color="F6F6F6" w:space="2" w:val="single" w:sz="5"/>
    </w:rPr>
  </w:style>
  <w:style w:styleId="Text1" w:type="character">
    <w:name w:val="01 Text"/>
    <w:rPr>
      <w:rFonts w:ascii="Microsoft YaHei" w:hAnsi="Microsoft YaHei" w:eastAsia="Microsoft YaHei" w:cs="Microsoft YaHei"/>
      <w:sz w:val="23"/>
      <w:szCs w:val="23"/>
      <w:color w:val="333333"/>
      <w:shd w:fill="auto"/>
      <w:bdr w:sz="0" w:color="auto" w:space="0" w:val="none"/>
    </w:rPr>
  </w:style>
  <w:style w:styleId="Text2" w:type="character">
    <w:name w:val="02 Text"/>
    <w:rPr>
      <w:b w:val="on"/>
      <w:bCs w:val="on"/>
    </w:rPr>
  </w:style>
  <w:style w:styleId="Text3" w:type="character">
    <w:name w:val="03 Text"/>
    <w:rPr>
      <w:color w:val="C7254E"/>
    </w:rPr>
  </w:style>
  <w:style w:styleId="Text4" w:type="character">
    <w:name w:val="04 Text"/>
    <w:rPr>
      <w:color w:val="607D8B"/>
    </w:rPr>
  </w:style>
  <w:style w:styleId="Text5" w:type="character">
    <w:name w:val="05 Text"/>
    <w:rPr>
      <w:rFonts w:ascii="Microsoft YaHei" w:hAnsi="Microsoft YaHei" w:eastAsia="Microsoft YaHei" w:cs="Microsoft YaHei"/>
      <w:sz w:val="23"/>
      <w:szCs w:val="23"/>
      <w:b w:val="on"/>
      <w:bCs w:val="on"/>
      <w:color w:val="333333"/>
      <w:shd w:fill="auto"/>
      <w:bdr w:sz="0" w:color="auto" w:space="0" w:val="none"/>
    </w:rPr>
  </w:style>
  <w:style w:styleId="Text6" w:type="character">
    <w:name w:val="06 Text"/>
    <w:rPr>
      <w:color w:val="0000FF"/>
      <w:u w:color="auto" w:val="solid"/>
    </w:rPr>
  </w:style>
  <w:style w:styleId="Text7" w:type="character">
    <w:name w:val="07 Text"/>
    <w:rPr>
      <w:color w:val="006666"/>
    </w:rPr>
  </w:style>
  <w:style w:styleId="Text8" w:type="character">
    <w:name w:val="08 Text"/>
    <w:rPr>
      <w:color w:val="008800"/>
    </w:rPr>
  </w:style>
  <w:style w:styleId="Text9" w:type="character">
    <w:name w:val="09 Text"/>
    <w:rPr>
      <w:rFonts w:eastAsia="Consolas" w:cs="Consolas" w:ascii="Consolas" w:hAnsi="Consolas"/>
      <w:color w:val="C7254E"/>
      <w:shd w:fill="F6F6F6"/>
      <w:bdr w:color="F6F6F6" w:space="2" w:val="single" w:sz="5"/>
    </w:rPr>
  </w:style>
  <w:style w:styleId="Text10" w:type="character">
    <w:name w:val="10 Text"/>
    <w:rPr>
      <w:rFonts w:eastAsia="Consolas" w:cs="Consolas" w:ascii="Consolas" w:hAnsi="Consolas"/>
      <w:sz w:val="17"/>
      <w:szCs w:val="17"/>
      <w:b w:val="on"/>
      <w:bCs w:val="on"/>
      <w:color w:val="C7254E"/>
      <w:shd w:fill="F6F6F6"/>
      <w:bdr w:color="F6F6F6" w:space="2" w:val="single" w:sz="5"/>
    </w:rPr>
  </w:style>
  <w:style w:styleId="Text11" w:type="character">
    <w:name w:val="11 Text"/>
    <w:rPr>
      <w:color w:val="333333"/>
      <w:u w:val="none"/>
    </w:rPr>
  </w:style>
  <w:style w:styleId="Text12" w:type="character">
    <w:name w:val="12 Text"/>
    <w:rPr>
      <w:color w:val="000088"/>
    </w:rPr>
  </w:style>
  <w:style w:styleId="0 Block" w:type="paragraph">
    <w:name w:val="0 Block"/>
    <w:pPr>
      <w:spacing w:line="288" w:lineRule="atLeast"/>
      <w:jc w:val="left"/>
    </w:pPr>
  </w:style>
  <w:style w:styleId="1 Block" w:type="paragraph">
    <w:name w:val="1 Block"/>
    <w:basedOn w:val="0 Block"/>
    <w:pPr>
      <w:spacing w:line="306" w:lineRule="atLeast"/>
      <w:ind w:firstLineChars="150"/>
      <w:pBdr>
        <w:top w:val="none" w:sz="2" w:color="auto"/>
        <w:bottom w:val="none" w:sz="2" w:color="auto"/>
      </w:pBdr>
    </w:pPr>
  </w:style>
  <w:style w:styleId="2 Block" w:type="paragraph">
    <w:name w:val="2 Block"/>
    <w:basedOn w:val="0 Block"/>
    <w:pPr>
      <w:spacing w:line="407" w:lineRule="atLeast"/>
      <w:ind w:firstLineChars="150"/>
      <w:pBdr>
        <w:top w:val="none" w:sz="2" w:color="auto"/>
        <w:bottom w:val="none" w:sz="2" w:color="auto"/>
      </w:pBdr>
    </w:pPr>
  </w:style>
  <w:style w:styleId="3 Block" w:type="paragraph">
    <w:name w:val="3 Block"/>
    <w:basedOn w:val="0 Block"/>
    <w:pPr>
      <w:spacing w:line="407" w:lineRule="atLeast"/>
      <w:pBdr>
        <w:left w:val="none" w:sz="0" w:color="DDDDDD"/>
        <w:top w:val="none" w:sz="0" w:color="DDDDDD"/>
        <w:right w:val="none" w:sz="0" w:color="DDDDDD"/>
        <w:bottom w:val="none" w:sz="0" w:color="DDDDDD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cover_image.jpeg"/><Relationship Id="rId6" Type="http://schemas.openxmlformats.org/officeDocument/2006/relationships/hyperlink" Target="https://open.wangcaio2o.com/docs-fjgsgl-member.html" TargetMode="External"/><Relationship Id="rId7" Type="http://schemas.openxmlformats.org/officeDocument/2006/relationships/hyperlink" Target="https://open.wangcaio2o.com" TargetMode="External"/><Relationship Id="rId8" Type="http://schemas.openxmlformats.org/officeDocument/2006/relationships/hyperlink" Target="https://open.wangcaio2o.com/submit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07.0006</AppVersion>
  <DocSecurity>0</DocSecurity>
  <HyperlinksChanged>false</HyperlinksChanged>
  <LinksUpToDate>true</LinksUpToDate>
  <ScaleCrop>false</ScaleCrop>
  <SharedDoc>false</SharedDoc>
  <Company>翼码开放平台(open.wangcaio2o.com)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2026-03-06T03:46:14Z</dcterms:created>
  <dcterms:modified xsi:type="dcterms:W3CDTF">2026-03-06T03:46:14Z</dcterms:modified>
  <dc:title>福建高速电商系统</dc:title>
  <dc:creator>翼码开放平台(open.wangcaio2o.com)</dc:creator>
  <dc:language>zh</dc:language>
</cp:coreProperties>
</file>