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0996D" w14:textId="77777777" w:rsidR="006E4857" w:rsidRPr="006E4857" w:rsidRDefault="006E4857" w:rsidP="006E4857">
      <w:pPr>
        <w:rPr>
          <w:rFonts w:ascii="微软雅黑" w:eastAsia="微软雅黑" w:hAnsi="微软雅黑"/>
          <w:color w:val="000000" w:themeColor="text1"/>
          <w:sz w:val="24"/>
        </w:rPr>
      </w:pPr>
    </w:p>
    <w:p w14:paraId="3B9BDBD4" w14:textId="77777777" w:rsidR="006E4857" w:rsidRPr="00285598" w:rsidRDefault="006E4857" w:rsidP="006E4857">
      <w:pPr>
        <w:widowControl/>
        <w:shd w:val="clear" w:color="auto" w:fill="FFFFFF"/>
        <w:spacing w:before="120"/>
        <w:jc w:val="center"/>
        <w:rPr>
          <w:rFonts w:ascii="微软雅黑" w:eastAsia="微软雅黑" w:hAnsi="微软雅黑" w:cs="宋体"/>
          <w:b/>
          <w:bCs/>
          <w:color w:val="000000" w:themeColor="text1"/>
          <w:kern w:val="0"/>
          <w:sz w:val="40"/>
          <w:szCs w:val="40"/>
        </w:rPr>
      </w:pPr>
      <w:r w:rsidRPr="00285598">
        <w:rPr>
          <w:rFonts w:ascii="微软雅黑" w:eastAsia="微软雅黑" w:hAnsi="微软雅黑" w:cs="宋体" w:hint="eastAsia"/>
          <w:b/>
          <w:bCs/>
          <w:color w:val="000000" w:themeColor="text1"/>
          <w:kern w:val="0"/>
          <w:sz w:val="40"/>
          <w:szCs w:val="40"/>
        </w:rPr>
        <w:t>微信小程序支付资金管控</w:t>
      </w:r>
    </w:p>
    <w:p w14:paraId="3EB2EA7F" w14:textId="59B2161E" w:rsidR="006E4857" w:rsidRPr="00285598" w:rsidRDefault="006E4857" w:rsidP="006E4857">
      <w:pPr>
        <w:widowControl/>
        <w:shd w:val="clear" w:color="auto" w:fill="FFFFFF"/>
        <w:spacing w:before="120"/>
        <w:jc w:val="center"/>
        <w:rPr>
          <w:rFonts w:ascii="微软雅黑" w:eastAsia="微软雅黑" w:hAnsi="微软雅黑" w:cs="宋体"/>
          <w:b/>
          <w:bCs/>
          <w:color w:val="000000" w:themeColor="text1"/>
          <w:kern w:val="0"/>
          <w:sz w:val="40"/>
          <w:szCs w:val="40"/>
        </w:rPr>
      </w:pPr>
      <w:r w:rsidRPr="00285598">
        <w:rPr>
          <w:rFonts w:ascii="微软雅黑" w:eastAsia="微软雅黑" w:hAnsi="微软雅黑" w:cs="宋体" w:hint="eastAsia"/>
          <w:b/>
          <w:bCs/>
          <w:color w:val="000000" w:themeColor="text1"/>
          <w:kern w:val="0"/>
          <w:sz w:val="40"/>
          <w:szCs w:val="40"/>
        </w:rPr>
        <w:t>接入指引</w:t>
      </w:r>
    </w:p>
    <w:p w14:paraId="0C4CC818" w14:textId="77777777" w:rsidR="006E4857" w:rsidRPr="006E4857" w:rsidRDefault="006E4857" w:rsidP="006E4857">
      <w:pPr>
        <w:widowControl/>
        <w:shd w:val="clear" w:color="auto" w:fill="FFFFFF"/>
        <w:spacing w:before="120"/>
        <w:jc w:val="center"/>
        <w:rPr>
          <w:rFonts w:ascii="微软雅黑" w:eastAsia="微软雅黑" w:hAnsi="微软雅黑" w:cs="宋体"/>
          <w:b/>
          <w:bCs/>
          <w:color w:val="000000" w:themeColor="text1"/>
          <w:kern w:val="0"/>
          <w:sz w:val="36"/>
          <w:szCs w:val="36"/>
        </w:rPr>
      </w:pPr>
    </w:p>
    <w:p w14:paraId="562B9469" w14:textId="59432C88" w:rsidR="006E4857" w:rsidRPr="006E4857" w:rsidRDefault="006E4857" w:rsidP="006E4857">
      <w:pPr>
        <w:pStyle w:val="a7"/>
        <w:widowControl/>
        <w:numPr>
          <w:ilvl w:val="0"/>
          <w:numId w:val="7"/>
        </w:numPr>
        <w:shd w:val="clear" w:color="auto" w:fill="FFFFFF"/>
        <w:spacing w:before="120"/>
        <w:ind w:firstLineChars="0"/>
        <w:jc w:val="left"/>
        <w:rPr>
          <w:rFonts w:ascii="微软雅黑" w:eastAsia="微软雅黑" w:hAnsi="微软雅黑" w:cs="宋体"/>
          <w:b/>
          <w:bCs/>
          <w:color w:val="000000" w:themeColor="text1"/>
          <w:kern w:val="0"/>
          <w:sz w:val="28"/>
          <w:szCs w:val="28"/>
        </w:rPr>
      </w:pPr>
      <w:r w:rsidRPr="006E4857">
        <w:rPr>
          <w:rFonts w:ascii="微软雅黑" w:eastAsia="微软雅黑" w:hAnsi="微软雅黑" w:cs="宋体" w:hint="eastAsia"/>
          <w:b/>
          <w:bCs/>
          <w:color w:val="000000" w:themeColor="text1"/>
          <w:kern w:val="0"/>
          <w:sz w:val="28"/>
          <w:szCs w:val="28"/>
        </w:rPr>
        <w:t>接入发货信息管理</w:t>
      </w:r>
    </w:p>
    <w:p w14:paraId="67501C43" w14:textId="6066788D" w:rsidR="006E4857" w:rsidRPr="006E4857" w:rsidRDefault="006E4857" w:rsidP="006E4857">
      <w:pPr>
        <w:widowControl/>
        <w:shd w:val="clear" w:color="auto" w:fill="FFFFFF"/>
        <w:spacing w:before="120"/>
        <w:ind w:firstLineChars="200" w:firstLine="4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根据</w:t>
      </w:r>
      <w:hyperlink r:id="rId5" w:tgtFrame="_blank" w:history="1">
        <w:r w:rsidRPr="006E4857">
          <w:rPr>
            <w:rFonts w:ascii="微软雅黑" w:eastAsia="微软雅黑" w:hAnsi="微软雅黑" w:cs="宋体" w:hint="eastAsia"/>
            <w:color w:val="0070C0"/>
            <w:kern w:val="0"/>
            <w:szCs w:val="21"/>
            <w:u w:val="single"/>
          </w:rPr>
          <w:t>交易类小程序运营规范 | 微信开放文档</w:t>
        </w:r>
      </w:hyperlink>
      <w:r w:rsidRPr="006E4857">
        <w:rPr>
          <w:rFonts w:ascii="微软雅黑" w:eastAsia="微软雅黑" w:hAnsi="微软雅黑" w:cs="宋体" w:hint="eastAsia"/>
          <w:color w:val="0070C0"/>
          <w:kern w:val="0"/>
          <w:szCs w:val="21"/>
        </w:rPr>
        <w:t>，</w:t>
      </w:r>
      <w:r w:rsidRPr="006E4857">
        <w:rPr>
          <w:rFonts w:ascii="微软雅黑" w:eastAsia="微软雅黑" w:hAnsi="微软雅黑" w:cs="微软雅黑" w:hint="eastAsia"/>
          <w:b/>
          <w:bCs/>
          <w:color w:val="000000" w:themeColor="text1"/>
          <w:kern w:val="0"/>
          <w:szCs w:val="21"/>
        </w:rPr>
        <w:t>特定类型</w:t>
      </w:r>
      <w:r w:rsidRPr="006E4857">
        <w:rPr>
          <w:rFonts w:ascii="微软雅黑" w:eastAsia="微软雅黑" w:hAnsi="微软雅黑" w:cs="宋体" w:hint="eastAsia"/>
          <w:color w:val="000000" w:themeColor="text1"/>
          <w:kern w:val="0"/>
          <w:szCs w:val="21"/>
        </w:rPr>
        <w:t>的小程序需要在平台完成</w:t>
      </w:r>
      <w:r w:rsidRPr="006E4857">
        <w:rPr>
          <w:rFonts w:ascii="微软雅黑" w:eastAsia="微软雅黑" w:hAnsi="微软雅黑" w:cs="微软雅黑" w:hint="eastAsia"/>
          <w:b/>
          <w:bCs/>
          <w:color w:val="000000" w:themeColor="text1"/>
          <w:kern w:val="0"/>
          <w:szCs w:val="21"/>
        </w:rPr>
        <w:t>发货信息录入及确认收货流程</w:t>
      </w:r>
      <w:r w:rsidRPr="006E4857">
        <w:rPr>
          <w:rFonts w:ascii="微软雅黑" w:eastAsia="微软雅黑" w:hAnsi="微软雅黑" w:cs="宋体" w:hint="eastAsia"/>
          <w:color w:val="000000" w:themeColor="text1"/>
          <w:kern w:val="0"/>
          <w:szCs w:val="21"/>
        </w:rPr>
        <w:t>后方可进行资金结算 。</w:t>
      </w:r>
    </w:p>
    <w:p w14:paraId="07591414" w14:textId="77777777" w:rsidR="006E4857" w:rsidRPr="006E4857" w:rsidRDefault="006E4857" w:rsidP="006E4857">
      <w:pPr>
        <w:widowControl/>
        <w:shd w:val="clear" w:color="auto" w:fill="FFFFFF"/>
        <w:spacing w:before="120"/>
        <w:ind w:firstLineChars="200" w:firstLine="4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小程序商家可根据自己需要，选择在「小程序后台」或「对接发货 API」发货 。无论选择哪种发货方式，消费者均可以在微信上收到「确认收货」提醒 。消费者确认收货后， 订单资金进入结算流程 。</w:t>
      </w:r>
    </w:p>
    <w:p w14:paraId="70D5BAF8" w14:textId="0ECF3F24" w:rsidR="006E4857" w:rsidRDefault="006E4857" w:rsidP="006E4857">
      <w:pPr>
        <w:widowControl/>
        <w:shd w:val="clear" w:color="auto" w:fill="FFFFFF"/>
        <w:spacing w:before="120"/>
        <w:jc w:val="left"/>
        <w:rPr>
          <w:rFonts w:ascii="微软雅黑" w:eastAsia="微软雅黑" w:hAnsi="微软雅黑" w:cs="宋体"/>
          <w:b/>
          <w:bCs/>
          <w:color w:val="000000" w:themeColor="text1"/>
          <w:kern w:val="0"/>
          <w:sz w:val="24"/>
        </w:rPr>
      </w:pPr>
      <w:r>
        <w:rPr>
          <w:rFonts w:ascii="微软雅黑" w:eastAsia="微软雅黑" w:hAnsi="微软雅黑" w:cs="宋体" w:hint="eastAsia"/>
          <w:b/>
          <w:bCs/>
          <w:color w:val="000000" w:themeColor="text1"/>
          <w:kern w:val="0"/>
          <w:sz w:val="24"/>
        </w:rPr>
        <w:t xml:space="preserve"> </w:t>
      </w:r>
      <w:r>
        <w:rPr>
          <w:rFonts w:ascii="微软雅黑" w:eastAsia="微软雅黑" w:hAnsi="微软雅黑" w:cs="宋体"/>
          <w:b/>
          <w:bCs/>
          <w:color w:val="000000" w:themeColor="text1"/>
          <w:kern w:val="0"/>
          <w:sz w:val="24"/>
        </w:rPr>
        <w:t xml:space="preserve">  </w:t>
      </w:r>
      <w:r>
        <w:rPr>
          <w:rFonts w:ascii="微软雅黑" w:eastAsia="微软雅黑" w:hAnsi="微软雅黑" w:cs="宋体" w:hint="eastAsia"/>
          <w:b/>
          <w:bCs/>
          <w:color w:val="000000" w:themeColor="text1"/>
          <w:kern w:val="0"/>
          <w:sz w:val="24"/>
        </w:rPr>
        <w:t>1</w:t>
      </w:r>
      <w:r>
        <w:rPr>
          <w:rFonts w:ascii="微软雅黑" w:eastAsia="微软雅黑" w:hAnsi="微软雅黑" w:cs="宋体"/>
          <w:b/>
          <w:bCs/>
          <w:color w:val="000000" w:themeColor="text1"/>
          <w:kern w:val="0"/>
          <w:sz w:val="24"/>
        </w:rPr>
        <w:t>.1</w:t>
      </w:r>
      <w:r>
        <w:rPr>
          <w:rFonts w:ascii="微软雅黑" w:eastAsia="微软雅黑" w:hAnsi="微软雅黑" w:cs="宋体" w:hint="eastAsia"/>
          <w:b/>
          <w:bCs/>
          <w:color w:val="000000" w:themeColor="text1"/>
          <w:kern w:val="0"/>
          <w:sz w:val="24"/>
        </w:rPr>
        <w:t>、通过小程序后台发货</w:t>
      </w:r>
    </w:p>
    <w:p w14:paraId="3A53B94E" w14:textId="6D01959E" w:rsidR="006E4857" w:rsidRPr="006E4857" w:rsidRDefault="006E4857" w:rsidP="006E4857">
      <w:pPr>
        <w:widowControl/>
        <w:shd w:val="clear" w:color="auto" w:fill="FFFFFF"/>
        <w:spacing w:before="120"/>
        <w:ind w:firstLineChars="150" w:firstLine="315"/>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小程序商家访问小程序后台（mp.weixin.qq.com）后，进入「发货信息管理」界面，可选择「批量发货」或按订单操作「发货」。</w:t>
      </w:r>
      <w:r w:rsidRPr="006E4857">
        <w:rPr>
          <w:rFonts w:ascii="微软雅黑" w:eastAsia="微软雅黑" w:hAnsi="微软雅黑" w:cs="宋体" w:hint="eastAsia"/>
          <w:color w:val="000000" w:themeColor="text1"/>
          <w:kern w:val="0"/>
          <w:szCs w:val="21"/>
        </w:rPr>
        <w:br/>
        <w:t>发货信息管理如下图：</w:t>
      </w:r>
    </w:p>
    <w:p w14:paraId="38F8C71E" w14:textId="3C5103F5" w:rsidR="006E4857" w:rsidRPr="006E4857" w:rsidRDefault="006E4857" w:rsidP="006E4857">
      <w:pPr>
        <w:widowControl/>
        <w:shd w:val="clear" w:color="auto" w:fill="FFFFFF"/>
        <w:spacing w:before="120"/>
        <w:jc w:val="center"/>
        <w:rPr>
          <w:rFonts w:ascii="微软雅黑" w:eastAsia="微软雅黑" w:hAnsi="微软雅黑" w:cs="宋体"/>
          <w:color w:val="000000" w:themeColor="text1"/>
          <w:kern w:val="0"/>
          <w:szCs w:val="21"/>
        </w:rPr>
      </w:pPr>
      <w:r w:rsidRPr="006E4857">
        <w:rPr>
          <w:rFonts w:ascii="微软雅黑" w:eastAsia="微软雅黑" w:hAnsi="微软雅黑" w:cs="宋体"/>
          <w:color w:val="000000" w:themeColor="text1"/>
          <w:kern w:val="0"/>
          <w:szCs w:val="21"/>
        </w:rPr>
        <w:lastRenderedPageBreak/>
        <w:fldChar w:fldCharType="begin"/>
      </w:r>
      <w:r w:rsidRPr="006E4857">
        <w:rPr>
          <w:rFonts w:ascii="微软雅黑" w:eastAsia="微软雅黑" w:hAnsi="微软雅黑" w:cs="宋体"/>
          <w:color w:val="000000" w:themeColor="text1"/>
          <w:kern w:val="0"/>
          <w:szCs w:val="21"/>
        </w:rPr>
        <w:instrText xml:space="preserve"> INCLUDEPICTURE "https://cloudpnrcdn.oss-cn-shanghai.aliyuncs.com/opps/imgs/guide/dgminiAPPzjgk/%E5%8F%91%E8%B4%A7%E4%BF%A1%E6%81%AF%E7%AE%A1%E7%90%86.png" \* MERGEFORMATINET </w:instrText>
      </w:r>
      <w:r w:rsidRPr="006E4857">
        <w:rPr>
          <w:rFonts w:ascii="微软雅黑" w:eastAsia="微软雅黑" w:hAnsi="微软雅黑" w:cs="宋体"/>
          <w:color w:val="000000" w:themeColor="text1"/>
          <w:kern w:val="0"/>
          <w:szCs w:val="21"/>
        </w:rPr>
        <w:fldChar w:fldCharType="separate"/>
      </w:r>
      <w:r w:rsidRPr="006E4857">
        <w:rPr>
          <w:rFonts w:ascii="微软雅黑" w:eastAsia="微软雅黑" w:hAnsi="微软雅黑" w:cs="宋体"/>
          <w:noProof/>
          <w:color w:val="000000" w:themeColor="text1"/>
          <w:kern w:val="0"/>
          <w:szCs w:val="21"/>
        </w:rPr>
        <w:drawing>
          <wp:inline distT="0" distB="0" distL="0" distR="0" wp14:anchorId="4AD96567" wp14:editId="7957E74A">
            <wp:extent cx="5274310" cy="2057400"/>
            <wp:effectExtent l="0" t="0" r="0" b="0"/>
            <wp:docPr id="404050691" name="图片 10" descr="发货信息管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发货信息管理"/>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2057400"/>
                    </a:xfrm>
                    <a:prstGeom prst="rect">
                      <a:avLst/>
                    </a:prstGeom>
                    <a:noFill/>
                    <a:ln>
                      <a:noFill/>
                    </a:ln>
                  </pic:spPr>
                </pic:pic>
              </a:graphicData>
            </a:graphic>
          </wp:inline>
        </w:drawing>
      </w:r>
      <w:r w:rsidRPr="006E4857">
        <w:rPr>
          <w:rFonts w:ascii="微软雅黑" w:eastAsia="微软雅黑" w:hAnsi="微软雅黑" w:cs="宋体"/>
          <w:color w:val="000000" w:themeColor="text1"/>
          <w:kern w:val="0"/>
          <w:szCs w:val="21"/>
        </w:rPr>
        <w:fldChar w:fldCharType="end"/>
      </w:r>
      <w:r w:rsidRPr="006E4857">
        <w:rPr>
          <w:rFonts w:ascii="微软雅黑" w:eastAsia="微软雅黑" w:hAnsi="微软雅黑" w:cs="宋体" w:hint="eastAsia"/>
          <w:color w:val="000000" w:themeColor="text1"/>
          <w:kern w:val="0"/>
          <w:szCs w:val="21"/>
        </w:rPr>
        <w:t> </w:t>
      </w:r>
    </w:p>
    <w:p w14:paraId="3AFBA550" w14:textId="77777777" w:rsidR="006E4857" w:rsidRPr="006E4857" w:rsidRDefault="006E4857" w:rsidP="006E4857">
      <w:pPr>
        <w:widowControl/>
        <w:shd w:val="clear" w:color="auto" w:fill="FFFFFF"/>
        <w:spacing w:before="1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批量发货如下图：</w:t>
      </w:r>
    </w:p>
    <w:p w14:paraId="6301B89D" w14:textId="102AA966" w:rsidR="006E4857" w:rsidRPr="006E4857" w:rsidRDefault="006E4857" w:rsidP="006E4857">
      <w:pPr>
        <w:widowControl/>
        <w:shd w:val="clear" w:color="auto" w:fill="FFFFFF"/>
        <w:spacing w:before="120"/>
        <w:jc w:val="center"/>
        <w:rPr>
          <w:rFonts w:ascii="微软雅黑" w:eastAsia="微软雅黑" w:hAnsi="微软雅黑" w:cs="宋体"/>
          <w:color w:val="000000" w:themeColor="text1"/>
          <w:kern w:val="0"/>
          <w:szCs w:val="21"/>
        </w:rPr>
      </w:pPr>
      <w:r w:rsidRPr="006E4857">
        <w:rPr>
          <w:rFonts w:ascii="微软雅黑" w:eastAsia="微软雅黑" w:hAnsi="微软雅黑" w:cs="宋体"/>
          <w:color w:val="000000" w:themeColor="text1"/>
          <w:kern w:val="0"/>
          <w:szCs w:val="21"/>
        </w:rPr>
        <w:fldChar w:fldCharType="begin"/>
      </w:r>
      <w:r w:rsidRPr="006E4857">
        <w:rPr>
          <w:rFonts w:ascii="微软雅黑" w:eastAsia="微软雅黑" w:hAnsi="微软雅黑" w:cs="宋体"/>
          <w:color w:val="000000" w:themeColor="text1"/>
          <w:kern w:val="0"/>
          <w:szCs w:val="21"/>
        </w:rPr>
        <w:instrText xml:space="preserve"> INCLUDEPICTURE "https://cloudpnrcdn.oss-cn-shanghai.aliyuncs.com/opps/imgs/guide/dgminiAPPzjgk/%E6%89%B9%E9%87%8F%E5%8F%91%E8%B4%A7.png" \* MERGEFORMATINET </w:instrText>
      </w:r>
      <w:r w:rsidRPr="006E4857">
        <w:rPr>
          <w:rFonts w:ascii="微软雅黑" w:eastAsia="微软雅黑" w:hAnsi="微软雅黑" w:cs="宋体"/>
          <w:color w:val="000000" w:themeColor="text1"/>
          <w:kern w:val="0"/>
          <w:szCs w:val="21"/>
        </w:rPr>
        <w:fldChar w:fldCharType="separate"/>
      </w:r>
      <w:r w:rsidRPr="006E4857">
        <w:rPr>
          <w:rFonts w:ascii="微软雅黑" w:eastAsia="微软雅黑" w:hAnsi="微软雅黑" w:cs="宋体"/>
          <w:noProof/>
          <w:color w:val="000000" w:themeColor="text1"/>
          <w:kern w:val="0"/>
          <w:szCs w:val="21"/>
        </w:rPr>
        <w:drawing>
          <wp:inline distT="0" distB="0" distL="0" distR="0" wp14:anchorId="1113EAFA" wp14:editId="25B44793">
            <wp:extent cx="5274310" cy="2430780"/>
            <wp:effectExtent l="0" t="0" r="0" b="0"/>
            <wp:docPr id="442172231" name="图片 9" descr="批量发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批量发货"/>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430780"/>
                    </a:xfrm>
                    <a:prstGeom prst="rect">
                      <a:avLst/>
                    </a:prstGeom>
                    <a:noFill/>
                    <a:ln>
                      <a:noFill/>
                    </a:ln>
                  </pic:spPr>
                </pic:pic>
              </a:graphicData>
            </a:graphic>
          </wp:inline>
        </w:drawing>
      </w:r>
      <w:r w:rsidRPr="006E4857">
        <w:rPr>
          <w:rFonts w:ascii="微软雅黑" w:eastAsia="微软雅黑" w:hAnsi="微软雅黑" w:cs="宋体"/>
          <w:color w:val="000000" w:themeColor="text1"/>
          <w:kern w:val="0"/>
          <w:szCs w:val="21"/>
        </w:rPr>
        <w:fldChar w:fldCharType="end"/>
      </w:r>
      <w:r w:rsidRPr="006E4857">
        <w:rPr>
          <w:rFonts w:ascii="微软雅黑" w:eastAsia="微软雅黑" w:hAnsi="微软雅黑" w:cs="宋体" w:hint="eastAsia"/>
          <w:color w:val="000000" w:themeColor="text1"/>
          <w:kern w:val="0"/>
          <w:szCs w:val="21"/>
        </w:rPr>
        <w:t> </w:t>
      </w:r>
    </w:p>
    <w:p w14:paraId="541454F9" w14:textId="77777777" w:rsidR="006E4857" w:rsidRPr="006E4857" w:rsidRDefault="006E4857" w:rsidP="006E4857">
      <w:pPr>
        <w:widowControl/>
        <w:shd w:val="clear" w:color="auto" w:fill="FFFFFF"/>
        <w:spacing w:before="1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按订单「发货」如下图：</w:t>
      </w:r>
    </w:p>
    <w:p w14:paraId="2B0CAA8D" w14:textId="3413C620" w:rsidR="006E4857" w:rsidRPr="006E4857" w:rsidRDefault="006E4857" w:rsidP="006E4857">
      <w:pPr>
        <w:widowControl/>
        <w:shd w:val="clear" w:color="auto" w:fill="FFFFFF"/>
        <w:spacing w:before="120"/>
        <w:jc w:val="center"/>
        <w:rPr>
          <w:rFonts w:ascii="微软雅黑" w:eastAsia="微软雅黑" w:hAnsi="微软雅黑" w:cs="宋体"/>
          <w:color w:val="000000" w:themeColor="text1"/>
          <w:kern w:val="0"/>
          <w:szCs w:val="21"/>
        </w:rPr>
      </w:pPr>
      <w:r w:rsidRPr="006E4857">
        <w:rPr>
          <w:rFonts w:ascii="微软雅黑" w:eastAsia="微软雅黑" w:hAnsi="微软雅黑" w:cs="宋体"/>
          <w:color w:val="000000" w:themeColor="text1"/>
          <w:kern w:val="0"/>
          <w:szCs w:val="21"/>
        </w:rPr>
        <w:lastRenderedPageBreak/>
        <w:fldChar w:fldCharType="begin"/>
      </w:r>
      <w:r w:rsidRPr="006E4857">
        <w:rPr>
          <w:rFonts w:ascii="微软雅黑" w:eastAsia="微软雅黑" w:hAnsi="微软雅黑" w:cs="宋体"/>
          <w:color w:val="000000" w:themeColor="text1"/>
          <w:kern w:val="0"/>
          <w:szCs w:val="21"/>
        </w:rPr>
        <w:instrText xml:space="preserve"> INCLUDEPICTURE "https://cloudpnrcdn.oss-cn-shanghai.aliyuncs.com/opps/imgs/guide/dgminiAPPzjgk/%E6%8C%89%E8%AE%A2%E5%8D%95%E3%80%8C%E5%8F%91%E8%B4%A7%E3%80%8D.png" \* MERGEFORMATINET </w:instrText>
      </w:r>
      <w:r w:rsidRPr="006E4857">
        <w:rPr>
          <w:rFonts w:ascii="微软雅黑" w:eastAsia="微软雅黑" w:hAnsi="微软雅黑" w:cs="宋体"/>
          <w:color w:val="000000" w:themeColor="text1"/>
          <w:kern w:val="0"/>
          <w:szCs w:val="21"/>
        </w:rPr>
        <w:fldChar w:fldCharType="separate"/>
      </w:r>
      <w:r w:rsidRPr="006E4857">
        <w:rPr>
          <w:rFonts w:ascii="微软雅黑" w:eastAsia="微软雅黑" w:hAnsi="微软雅黑" w:cs="宋体"/>
          <w:noProof/>
          <w:color w:val="000000" w:themeColor="text1"/>
          <w:kern w:val="0"/>
          <w:szCs w:val="21"/>
        </w:rPr>
        <w:drawing>
          <wp:inline distT="0" distB="0" distL="0" distR="0" wp14:anchorId="442A2208" wp14:editId="0183B06C">
            <wp:extent cx="5274310" cy="2645410"/>
            <wp:effectExtent l="0" t="0" r="0" b="0"/>
            <wp:docPr id="1841730620" name="图片 8" descr="按订单「发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按订单「发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645410"/>
                    </a:xfrm>
                    <a:prstGeom prst="rect">
                      <a:avLst/>
                    </a:prstGeom>
                    <a:noFill/>
                    <a:ln>
                      <a:noFill/>
                    </a:ln>
                  </pic:spPr>
                </pic:pic>
              </a:graphicData>
            </a:graphic>
          </wp:inline>
        </w:drawing>
      </w:r>
      <w:r w:rsidRPr="006E4857">
        <w:rPr>
          <w:rFonts w:ascii="微软雅黑" w:eastAsia="微软雅黑" w:hAnsi="微软雅黑" w:cs="宋体"/>
          <w:color w:val="000000" w:themeColor="text1"/>
          <w:kern w:val="0"/>
          <w:szCs w:val="21"/>
        </w:rPr>
        <w:fldChar w:fldCharType="end"/>
      </w:r>
      <w:r w:rsidRPr="006E4857">
        <w:rPr>
          <w:rFonts w:ascii="微软雅黑" w:eastAsia="微软雅黑" w:hAnsi="微软雅黑" w:cs="宋体" w:hint="eastAsia"/>
          <w:color w:val="000000" w:themeColor="text1"/>
          <w:kern w:val="0"/>
          <w:szCs w:val="21"/>
        </w:rPr>
        <w:t> </w:t>
      </w:r>
    </w:p>
    <w:p w14:paraId="1FF7B1C0" w14:textId="77777777" w:rsidR="006E4857" w:rsidRPr="006E4857" w:rsidRDefault="006E4857" w:rsidP="006E4857">
      <w:pPr>
        <w:widowControl/>
        <w:shd w:val="clear" w:color="auto" w:fill="FFFFFF"/>
        <w:spacing w:before="1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发货完成后，消费者可在「服务通知」收到「收货提醒」。点击进入后，即可「确认收货」。</w:t>
      </w:r>
    </w:p>
    <w:p w14:paraId="7C6AD402" w14:textId="3D2D06C1" w:rsidR="006E4857" w:rsidRPr="006E4857" w:rsidRDefault="006E4857" w:rsidP="006E4857">
      <w:pPr>
        <w:widowControl/>
        <w:shd w:val="clear" w:color="auto" w:fill="FFFFFF"/>
        <w:spacing w:before="120"/>
        <w:jc w:val="center"/>
        <w:rPr>
          <w:rFonts w:ascii="微软雅黑" w:eastAsia="微软雅黑" w:hAnsi="微软雅黑" w:cs="宋体"/>
          <w:color w:val="000000" w:themeColor="text1"/>
          <w:kern w:val="0"/>
          <w:szCs w:val="21"/>
        </w:rPr>
      </w:pPr>
      <w:r w:rsidRPr="006E4857">
        <w:rPr>
          <w:rFonts w:ascii="微软雅黑" w:eastAsia="微软雅黑" w:hAnsi="微软雅黑" w:cs="宋体"/>
          <w:color w:val="000000" w:themeColor="text1"/>
          <w:kern w:val="0"/>
          <w:szCs w:val="21"/>
        </w:rPr>
        <w:lastRenderedPageBreak/>
        <w:fldChar w:fldCharType="begin"/>
      </w:r>
      <w:r w:rsidRPr="006E4857">
        <w:rPr>
          <w:rFonts w:ascii="微软雅黑" w:eastAsia="微软雅黑" w:hAnsi="微软雅黑" w:cs="宋体"/>
          <w:color w:val="000000" w:themeColor="text1"/>
          <w:kern w:val="0"/>
          <w:szCs w:val="21"/>
        </w:rPr>
        <w:instrText xml:space="preserve"> INCLUDEPICTURE "https://cloudpnrcdn.oss-cn-shanghai.aliyuncs.com/opps/imgs/guide/dgminiAPPzjgk/%E7%A1%AE%E8%AE%A4%E6%94%B6%C2%A0%E8%B4%A7.png" \* MERGEFORMATINET </w:instrText>
      </w:r>
      <w:r w:rsidRPr="006E4857">
        <w:rPr>
          <w:rFonts w:ascii="微软雅黑" w:eastAsia="微软雅黑" w:hAnsi="微软雅黑" w:cs="宋体"/>
          <w:color w:val="000000" w:themeColor="text1"/>
          <w:kern w:val="0"/>
          <w:szCs w:val="21"/>
        </w:rPr>
        <w:fldChar w:fldCharType="separate"/>
      </w:r>
      <w:r w:rsidRPr="006E4857">
        <w:rPr>
          <w:rFonts w:ascii="微软雅黑" w:eastAsia="微软雅黑" w:hAnsi="微软雅黑" w:cs="宋体"/>
          <w:noProof/>
          <w:color w:val="000000" w:themeColor="text1"/>
          <w:kern w:val="0"/>
          <w:szCs w:val="21"/>
        </w:rPr>
        <w:drawing>
          <wp:inline distT="0" distB="0" distL="0" distR="0" wp14:anchorId="1F686300" wp14:editId="23CAFBDD">
            <wp:extent cx="2604135" cy="4930775"/>
            <wp:effectExtent l="0" t="0" r="0" b="0"/>
            <wp:docPr id="1050096549" name="图片 7" descr="确认收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确认收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4135" cy="4930775"/>
                    </a:xfrm>
                    <a:prstGeom prst="rect">
                      <a:avLst/>
                    </a:prstGeom>
                    <a:noFill/>
                    <a:ln>
                      <a:noFill/>
                    </a:ln>
                  </pic:spPr>
                </pic:pic>
              </a:graphicData>
            </a:graphic>
          </wp:inline>
        </w:drawing>
      </w:r>
      <w:r w:rsidRPr="006E4857">
        <w:rPr>
          <w:rFonts w:ascii="微软雅黑" w:eastAsia="微软雅黑" w:hAnsi="微软雅黑" w:cs="宋体"/>
          <w:color w:val="000000" w:themeColor="text1"/>
          <w:kern w:val="0"/>
          <w:szCs w:val="21"/>
        </w:rPr>
        <w:fldChar w:fldCharType="end"/>
      </w:r>
      <w:r w:rsidRPr="006E4857">
        <w:rPr>
          <w:rFonts w:ascii="微软雅黑" w:eastAsia="微软雅黑" w:hAnsi="微软雅黑" w:cs="宋体" w:hint="eastAsia"/>
          <w:color w:val="000000" w:themeColor="text1"/>
          <w:kern w:val="0"/>
          <w:szCs w:val="21"/>
        </w:rPr>
        <w:t> </w:t>
      </w:r>
    </w:p>
    <w:p w14:paraId="41524888" w14:textId="1FD5DE87" w:rsidR="006E4857" w:rsidRPr="006E4857" w:rsidRDefault="006E4857" w:rsidP="006E4857">
      <w:pPr>
        <w:widowControl/>
        <w:shd w:val="clear" w:color="auto" w:fill="FFFFFF"/>
        <w:spacing w:before="360"/>
        <w:jc w:val="left"/>
        <w:outlineLvl w:val="2"/>
        <w:rPr>
          <w:rFonts w:ascii="微软雅黑" w:eastAsia="微软雅黑" w:hAnsi="微软雅黑" w:cs="宋体"/>
          <w:b/>
          <w:bCs/>
          <w:color w:val="000000" w:themeColor="text1"/>
          <w:kern w:val="0"/>
          <w:sz w:val="24"/>
        </w:rPr>
      </w:pPr>
      <w:r>
        <w:rPr>
          <w:rFonts w:ascii="微软雅黑" w:eastAsia="微软雅黑" w:hAnsi="微软雅黑" w:cs="宋体" w:hint="eastAsia"/>
          <w:b/>
          <w:bCs/>
          <w:color w:val="000000" w:themeColor="text1"/>
          <w:kern w:val="0"/>
          <w:sz w:val="24"/>
        </w:rPr>
        <w:t xml:space="preserve"> </w:t>
      </w:r>
      <w:r>
        <w:rPr>
          <w:rFonts w:ascii="微软雅黑" w:eastAsia="微软雅黑" w:hAnsi="微软雅黑" w:cs="宋体"/>
          <w:b/>
          <w:bCs/>
          <w:color w:val="000000" w:themeColor="text1"/>
          <w:kern w:val="0"/>
          <w:sz w:val="24"/>
        </w:rPr>
        <w:t xml:space="preserve">  1.2</w:t>
      </w:r>
      <w:r>
        <w:rPr>
          <w:rFonts w:ascii="微软雅黑" w:eastAsia="微软雅黑" w:hAnsi="微软雅黑" w:cs="宋体" w:hint="eastAsia"/>
          <w:b/>
          <w:bCs/>
          <w:color w:val="000000" w:themeColor="text1"/>
          <w:kern w:val="0"/>
          <w:sz w:val="24"/>
        </w:rPr>
        <w:t>、通过发货</w:t>
      </w:r>
      <w:r>
        <w:rPr>
          <w:rFonts w:ascii="微软雅黑" w:eastAsia="微软雅黑" w:hAnsi="微软雅黑" w:cs="宋体"/>
          <w:b/>
          <w:bCs/>
          <w:color w:val="000000" w:themeColor="text1"/>
          <w:kern w:val="0"/>
          <w:sz w:val="24"/>
        </w:rPr>
        <w:t>API</w:t>
      </w:r>
      <w:r>
        <w:rPr>
          <w:rFonts w:ascii="微软雅黑" w:eastAsia="微软雅黑" w:hAnsi="微软雅黑" w:cs="宋体" w:hint="eastAsia"/>
          <w:b/>
          <w:bCs/>
          <w:color w:val="000000" w:themeColor="text1"/>
          <w:kern w:val="0"/>
          <w:sz w:val="24"/>
        </w:rPr>
        <w:t>接口发货</w:t>
      </w:r>
    </w:p>
    <w:p w14:paraId="23E51E4C" w14:textId="77777777" w:rsidR="006E4857" w:rsidRPr="006E4857" w:rsidRDefault="006E4857" w:rsidP="006E4857">
      <w:pPr>
        <w:widowControl/>
        <w:shd w:val="clear" w:color="auto" w:fill="FFFFFF"/>
        <w:spacing w:before="120"/>
        <w:ind w:firstLineChars="200" w:firstLine="4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发货信息录入接入文档如下：</w:t>
      </w:r>
      <w:hyperlink r:id="rId10" w:tgtFrame="_blank" w:history="1">
        <w:r w:rsidRPr="006E4857">
          <w:rPr>
            <w:rFonts w:ascii="微软雅黑" w:eastAsia="微软雅黑" w:hAnsi="微软雅黑" w:cs="宋体" w:hint="eastAsia"/>
            <w:color w:val="0070C0"/>
            <w:kern w:val="0"/>
            <w:szCs w:val="21"/>
            <w:u w:val="single"/>
          </w:rPr>
          <w:t>小程序发货信息管理服务 | 微信开放文档</w:t>
        </w:r>
      </w:hyperlink>
    </w:p>
    <w:p w14:paraId="514E64DB" w14:textId="55A0D9BE" w:rsidR="006E4857" w:rsidRDefault="006E4857" w:rsidP="006E4857">
      <w:pPr>
        <w:widowControl/>
        <w:shd w:val="clear" w:color="auto" w:fill="FFFFFF"/>
        <w:spacing w:before="540"/>
        <w:jc w:val="left"/>
        <w:outlineLvl w:val="1"/>
        <w:rPr>
          <w:rFonts w:ascii="微软雅黑" w:eastAsia="微软雅黑" w:hAnsi="微软雅黑" w:cs="宋体"/>
          <w:b/>
          <w:bCs/>
          <w:color w:val="000000" w:themeColor="text1"/>
          <w:kern w:val="0"/>
          <w:sz w:val="30"/>
          <w:szCs w:val="30"/>
        </w:rPr>
      </w:pPr>
      <w:r>
        <w:rPr>
          <w:rFonts w:ascii="微软雅黑" w:eastAsia="微软雅黑" w:hAnsi="微软雅黑" w:cs="宋体" w:hint="eastAsia"/>
          <w:b/>
          <w:bCs/>
          <w:color w:val="000000" w:themeColor="text1"/>
          <w:kern w:val="0"/>
          <w:sz w:val="30"/>
          <w:szCs w:val="30"/>
        </w:rPr>
        <w:t>2、小程序支付资金管控接入流程指引</w:t>
      </w:r>
    </w:p>
    <w:p w14:paraId="178ACFB4" w14:textId="78D562D2" w:rsidR="005940E7" w:rsidRPr="006E4857" w:rsidRDefault="005940E7" w:rsidP="006E4857">
      <w:pPr>
        <w:widowControl/>
        <w:shd w:val="clear" w:color="auto" w:fill="FFFFFF"/>
        <w:spacing w:before="540"/>
        <w:jc w:val="left"/>
        <w:outlineLvl w:val="1"/>
        <w:rPr>
          <w:rFonts w:ascii="微软雅黑" w:eastAsia="微软雅黑" w:hAnsi="微软雅黑" w:cs="宋体"/>
          <w:b/>
          <w:bCs/>
          <w:color w:val="000000" w:themeColor="text1"/>
          <w:kern w:val="0"/>
          <w:sz w:val="24"/>
        </w:rPr>
      </w:pPr>
      <w:r w:rsidRPr="005940E7">
        <w:rPr>
          <w:rFonts w:ascii="微软雅黑" w:eastAsia="微软雅黑" w:hAnsi="微软雅黑" w:cs="宋体" w:hint="eastAsia"/>
          <w:b/>
          <w:bCs/>
          <w:color w:val="000000" w:themeColor="text1"/>
          <w:kern w:val="0"/>
          <w:sz w:val="24"/>
        </w:rPr>
        <w:t xml:space="preserve"> </w:t>
      </w:r>
      <w:r w:rsidRPr="005940E7">
        <w:rPr>
          <w:rFonts w:ascii="微软雅黑" w:eastAsia="微软雅黑" w:hAnsi="微软雅黑" w:cs="宋体"/>
          <w:b/>
          <w:bCs/>
          <w:color w:val="000000" w:themeColor="text1"/>
          <w:kern w:val="0"/>
          <w:sz w:val="24"/>
        </w:rPr>
        <w:t xml:space="preserve">  2.1</w:t>
      </w:r>
      <w:r w:rsidRPr="005940E7">
        <w:rPr>
          <w:rFonts w:ascii="微软雅黑" w:eastAsia="微软雅黑" w:hAnsi="微软雅黑" w:cs="宋体" w:hint="eastAsia"/>
          <w:b/>
          <w:bCs/>
          <w:color w:val="000000" w:themeColor="text1"/>
          <w:kern w:val="0"/>
          <w:sz w:val="24"/>
        </w:rPr>
        <w:t>、整体业务链接及接入流程</w:t>
      </w:r>
    </w:p>
    <w:p w14:paraId="411C45F2" w14:textId="3147D048" w:rsidR="006E4857" w:rsidRPr="006E4857" w:rsidRDefault="005940E7" w:rsidP="006E4857">
      <w:pPr>
        <w:widowControl/>
        <w:shd w:val="clear" w:color="auto" w:fill="FFFFFF"/>
        <w:spacing w:before="120"/>
        <w:jc w:val="center"/>
        <w:rPr>
          <w:rFonts w:ascii="微软雅黑" w:eastAsia="微软雅黑" w:hAnsi="微软雅黑" w:cs="宋体"/>
          <w:color w:val="000000" w:themeColor="text1"/>
          <w:kern w:val="0"/>
          <w:szCs w:val="21"/>
        </w:rPr>
      </w:pPr>
      <w:r w:rsidRPr="005940E7">
        <w:rPr>
          <w:rFonts w:ascii="微软雅黑" w:eastAsia="微软雅黑" w:hAnsi="微软雅黑" w:cs="宋体"/>
          <w:noProof/>
          <w:color w:val="000000" w:themeColor="text1"/>
          <w:kern w:val="0"/>
          <w:szCs w:val="21"/>
        </w:rPr>
        <w:lastRenderedPageBreak/>
        <w:drawing>
          <wp:inline distT="0" distB="0" distL="0" distR="0" wp14:anchorId="2B0E1C78" wp14:editId="43F03104">
            <wp:extent cx="5274310" cy="2014220"/>
            <wp:effectExtent l="0" t="0" r="0" b="5080"/>
            <wp:docPr id="1731177520" name="图片 1" descr="在标志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177520" name="图片 1" descr="在标志上&#10;&#10;中度可信度描述已自动生成"/>
                    <pic:cNvPicPr/>
                  </pic:nvPicPr>
                  <pic:blipFill>
                    <a:blip r:embed="rId11"/>
                    <a:stretch>
                      <a:fillRect/>
                    </a:stretch>
                  </pic:blipFill>
                  <pic:spPr>
                    <a:xfrm>
                      <a:off x="0" y="0"/>
                      <a:ext cx="5274310" cy="2014220"/>
                    </a:xfrm>
                    <a:prstGeom prst="rect">
                      <a:avLst/>
                    </a:prstGeom>
                  </pic:spPr>
                </pic:pic>
              </a:graphicData>
            </a:graphic>
          </wp:inline>
        </w:drawing>
      </w:r>
      <w:r w:rsidR="006E4857" w:rsidRPr="006E4857">
        <w:rPr>
          <w:rFonts w:ascii="微软雅黑" w:eastAsia="微软雅黑" w:hAnsi="微软雅黑" w:cs="宋体" w:hint="eastAsia"/>
          <w:color w:val="000000" w:themeColor="text1"/>
          <w:kern w:val="0"/>
          <w:szCs w:val="21"/>
        </w:rPr>
        <w:t> </w:t>
      </w:r>
    </w:p>
    <w:p w14:paraId="3E5BA055" w14:textId="1090A327" w:rsidR="006E4857" w:rsidRDefault="006E4857" w:rsidP="00285598">
      <w:pPr>
        <w:widowControl/>
        <w:shd w:val="clear" w:color="auto" w:fill="FFFFFF"/>
        <w:spacing w:before="120"/>
        <w:ind w:firstLineChars="250" w:firstLine="525"/>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上图中红框需要客户直接对接微信接口</w:t>
      </w:r>
      <w:r w:rsidR="005940E7">
        <w:rPr>
          <w:rFonts w:ascii="微软雅黑" w:eastAsia="微软雅黑" w:hAnsi="微软雅黑" w:cs="宋体" w:hint="eastAsia"/>
          <w:color w:val="000000" w:themeColor="text1"/>
          <w:kern w:val="0"/>
          <w:szCs w:val="21"/>
        </w:rPr>
        <w:t>。</w:t>
      </w:r>
      <w:r w:rsidRPr="006E4857">
        <w:rPr>
          <w:rFonts w:ascii="微软雅黑" w:eastAsia="微软雅黑" w:hAnsi="微软雅黑" w:cs="宋体" w:hint="eastAsia"/>
          <w:color w:val="000000" w:themeColor="text1"/>
          <w:kern w:val="0"/>
          <w:szCs w:val="21"/>
        </w:rPr>
        <w:t>小程序资金管控，微信小程序支付下单交易流程不变，主要改变的是账务结算流程。</w:t>
      </w:r>
    </w:p>
    <w:p w14:paraId="19D8EA83" w14:textId="16E86F9D" w:rsidR="005940E7" w:rsidRPr="006E4857" w:rsidRDefault="005940E7" w:rsidP="005940E7">
      <w:pPr>
        <w:widowControl/>
        <w:shd w:val="clear" w:color="auto" w:fill="FFFFFF"/>
        <w:spacing w:before="540"/>
        <w:jc w:val="left"/>
        <w:outlineLvl w:val="1"/>
        <w:rPr>
          <w:rFonts w:ascii="微软雅黑" w:eastAsia="微软雅黑" w:hAnsi="微软雅黑" w:cs="宋体"/>
          <w:b/>
          <w:bCs/>
          <w:color w:val="000000" w:themeColor="text1"/>
          <w:kern w:val="0"/>
          <w:sz w:val="24"/>
        </w:rPr>
      </w:pPr>
      <w:r w:rsidRPr="005940E7">
        <w:rPr>
          <w:rFonts w:ascii="微软雅黑" w:eastAsia="微软雅黑" w:hAnsi="微软雅黑" w:cs="宋体" w:hint="eastAsia"/>
          <w:b/>
          <w:bCs/>
          <w:color w:val="000000" w:themeColor="text1"/>
          <w:kern w:val="0"/>
          <w:sz w:val="24"/>
        </w:rPr>
        <w:t xml:space="preserve"> </w:t>
      </w:r>
      <w:r w:rsidRPr="005940E7">
        <w:rPr>
          <w:rFonts w:ascii="微软雅黑" w:eastAsia="微软雅黑" w:hAnsi="微软雅黑" w:cs="宋体"/>
          <w:b/>
          <w:bCs/>
          <w:color w:val="000000" w:themeColor="text1"/>
          <w:kern w:val="0"/>
          <w:sz w:val="24"/>
        </w:rPr>
        <w:t xml:space="preserve">    2.2</w:t>
      </w:r>
      <w:r w:rsidRPr="005940E7">
        <w:rPr>
          <w:rFonts w:ascii="微软雅黑" w:eastAsia="微软雅黑" w:hAnsi="微软雅黑" w:cs="宋体" w:hint="eastAsia"/>
          <w:b/>
          <w:bCs/>
          <w:color w:val="000000" w:themeColor="text1"/>
          <w:kern w:val="0"/>
          <w:sz w:val="24"/>
        </w:rPr>
        <w:t>、</w:t>
      </w:r>
      <w:r>
        <w:rPr>
          <w:rFonts w:ascii="微软雅黑" w:eastAsia="微软雅黑" w:hAnsi="微软雅黑" w:cs="宋体" w:hint="eastAsia"/>
          <w:b/>
          <w:bCs/>
          <w:color w:val="000000" w:themeColor="text1"/>
          <w:kern w:val="0"/>
          <w:sz w:val="24"/>
        </w:rPr>
        <w:t>交易流程</w:t>
      </w:r>
    </w:p>
    <w:p w14:paraId="7171717A" w14:textId="77777777" w:rsidR="006E4857" w:rsidRPr="006E4857" w:rsidRDefault="006E4857" w:rsidP="006E4857">
      <w:pPr>
        <w:widowControl/>
        <w:numPr>
          <w:ilvl w:val="0"/>
          <w:numId w:val="1"/>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  对比于未受控前，小程序受控后的交易，系统会对交易资金进行冻结，</w:t>
      </w:r>
      <w:r w:rsidRPr="006E4857">
        <w:rPr>
          <w:rFonts w:ascii="微软雅黑" w:eastAsia="微软雅黑" w:hAnsi="微软雅黑" w:cs="微软雅黑" w:hint="eastAsia"/>
          <w:b/>
          <w:bCs/>
          <w:color w:val="000000" w:themeColor="text1"/>
          <w:kern w:val="0"/>
          <w:szCs w:val="21"/>
        </w:rPr>
        <w:t>交易返回时包含交易订单的【冻结】标识</w:t>
      </w:r>
      <w:r w:rsidRPr="006E4857">
        <w:rPr>
          <w:rFonts w:ascii="微软雅黑" w:eastAsia="微软雅黑" w:hAnsi="微软雅黑" w:cs="宋体" w:hint="eastAsia"/>
          <w:color w:val="000000" w:themeColor="text1"/>
          <w:kern w:val="0"/>
          <w:szCs w:val="21"/>
        </w:rPr>
        <w:t>；该阶段的</w:t>
      </w:r>
      <w:r w:rsidRPr="006E4857">
        <w:rPr>
          <w:rFonts w:ascii="微软雅黑" w:eastAsia="微软雅黑" w:hAnsi="微软雅黑" w:cs="微软雅黑" w:hint="eastAsia"/>
          <w:b/>
          <w:bCs/>
          <w:color w:val="000000" w:themeColor="text1"/>
          <w:kern w:val="0"/>
          <w:szCs w:val="21"/>
        </w:rPr>
        <w:t>资金不支持余额支付</w:t>
      </w:r>
      <w:r w:rsidRPr="006E4857">
        <w:rPr>
          <w:rFonts w:ascii="微软雅黑" w:eastAsia="微软雅黑" w:hAnsi="微软雅黑" w:cs="宋体" w:hint="eastAsia"/>
          <w:b/>
          <w:bCs/>
          <w:color w:val="000000" w:themeColor="text1"/>
          <w:kern w:val="0"/>
          <w:szCs w:val="21"/>
        </w:rPr>
        <w:t> </w:t>
      </w:r>
      <w:r w:rsidRPr="006E4857">
        <w:rPr>
          <w:rFonts w:ascii="微软雅黑" w:eastAsia="微软雅黑" w:hAnsi="微软雅黑" w:cs="微软雅黑" w:hint="eastAsia"/>
          <w:b/>
          <w:bCs/>
          <w:color w:val="000000" w:themeColor="text1"/>
          <w:kern w:val="0"/>
          <w:szCs w:val="21"/>
        </w:rPr>
        <w:t>、延迟分账交易和出金交易</w:t>
      </w:r>
      <w:r w:rsidRPr="006E4857">
        <w:rPr>
          <w:rFonts w:ascii="微软雅黑" w:eastAsia="微软雅黑" w:hAnsi="微软雅黑" w:cs="宋体" w:hint="eastAsia"/>
          <w:color w:val="000000" w:themeColor="text1"/>
          <w:kern w:val="0"/>
          <w:szCs w:val="21"/>
        </w:rPr>
        <w:t>，可</w:t>
      </w:r>
      <w:r w:rsidRPr="006E4857">
        <w:rPr>
          <w:rFonts w:ascii="微软雅黑" w:eastAsia="微软雅黑" w:hAnsi="微软雅黑" w:cs="微软雅黑" w:hint="eastAsia"/>
          <w:b/>
          <w:bCs/>
          <w:color w:val="000000" w:themeColor="text1"/>
          <w:kern w:val="0"/>
          <w:szCs w:val="21"/>
        </w:rPr>
        <w:t>支持实时分账、全额</w:t>
      </w:r>
      <w:r w:rsidRPr="006E4857">
        <w:rPr>
          <w:rFonts w:ascii="微软雅黑" w:eastAsia="微软雅黑" w:hAnsi="微软雅黑" w:cs="宋体" w:hint="eastAsia"/>
          <w:b/>
          <w:bCs/>
          <w:color w:val="000000" w:themeColor="text1"/>
          <w:kern w:val="0"/>
          <w:szCs w:val="21"/>
        </w:rPr>
        <w:t>/</w:t>
      </w:r>
      <w:r w:rsidRPr="006E4857">
        <w:rPr>
          <w:rFonts w:ascii="微软雅黑" w:eastAsia="微软雅黑" w:hAnsi="微软雅黑" w:cs="微软雅黑" w:hint="eastAsia"/>
          <w:b/>
          <w:bCs/>
          <w:color w:val="000000" w:themeColor="text1"/>
          <w:kern w:val="0"/>
          <w:szCs w:val="21"/>
        </w:rPr>
        <w:t>部分退款</w:t>
      </w:r>
      <w:r w:rsidRPr="006E4857">
        <w:rPr>
          <w:rFonts w:ascii="微软雅黑" w:eastAsia="微软雅黑" w:hAnsi="微软雅黑" w:cs="宋体" w:hint="eastAsia"/>
          <w:color w:val="000000" w:themeColor="text1"/>
          <w:kern w:val="0"/>
          <w:szCs w:val="21"/>
        </w:rPr>
        <w:t>，但系统会对实时分账涉及的分账接收方资金进行冻结，此时分账接收方资金不支持余额支付和出金交易；</w:t>
      </w:r>
    </w:p>
    <w:p w14:paraId="281B4F9B" w14:textId="77777777" w:rsidR="006E4857" w:rsidRPr="006E4857" w:rsidRDefault="006E4857" w:rsidP="006E4857">
      <w:pPr>
        <w:widowControl/>
        <w:numPr>
          <w:ilvl w:val="0"/>
          <w:numId w:val="1"/>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  针对这部分资金，消费者确认收货或者平台默认收货后，微信平台对订单资金进行解冻。斗拱收到微信推送的解冻消息通知，</w:t>
      </w:r>
      <w:r w:rsidRPr="006E4857">
        <w:rPr>
          <w:rFonts w:ascii="微软雅黑" w:eastAsia="微软雅黑" w:hAnsi="微软雅黑" w:cs="微软雅黑" w:hint="eastAsia"/>
          <w:b/>
          <w:bCs/>
          <w:color w:val="000000" w:themeColor="text1"/>
          <w:kern w:val="0"/>
          <w:szCs w:val="21"/>
        </w:rPr>
        <w:t>发起资金解冻成功，资金正常进入后续业务流程，解冻后的资金才能进行余额支付、延迟分账交易和出金交易</w:t>
      </w:r>
      <w:r w:rsidRPr="006E4857">
        <w:rPr>
          <w:rFonts w:ascii="微软雅黑" w:eastAsia="微软雅黑" w:hAnsi="微软雅黑" w:cs="宋体" w:hint="eastAsia"/>
          <w:color w:val="000000" w:themeColor="text1"/>
          <w:kern w:val="0"/>
          <w:szCs w:val="21"/>
        </w:rPr>
        <w:t>。同时，异步消息通知中消息类型新增【解冻通知】，可收到交易订单的【解冻】标识和资金解冻时间；</w:t>
      </w:r>
    </w:p>
    <w:p w14:paraId="3AC9B192" w14:textId="77777777" w:rsidR="006E4857" w:rsidRPr="006E4857" w:rsidRDefault="006E4857" w:rsidP="006E4857">
      <w:pPr>
        <w:widowControl/>
        <w:numPr>
          <w:ilvl w:val="0"/>
          <w:numId w:val="1"/>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  交易订单【解冻】后，实时分账交易涉及的分账接收方资金</w:t>
      </w:r>
      <w:r w:rsidRPr="006E4857">
        <w:rPr>
          <w:rFonts w:ascii="微软雅黑" w:eastAsia="微软雅黑" w:hAnsi="微软雅黑" w:cs="微软雅黑" w:hint="eastAsia"/>
          <w:b/>
          <w:bCs/>
          <w:color w:val="000000" w:themeColor="text1"/>
          <w:kern w:val="0"/>
          <w:szCs w:val="21"/>
        </w:rPr>
        <w:t>自动完成解冻</w:t>
      </w:r>
      <w:r w:rsidRPr="006E4857">
        <w:rPr>
          <w:rFonts w:ascii="微软雅黑" w:eastAsia="微软雅黑" w:hAnsi="微软雅黑" w:cs="宋体" w:hint="eastAsia"/>
          <w:color w:val="000000" w:themeColor="text1"/>
          <w:kern w:val="0"/>
          <w:szCs w:val="21"/>
        </w:rPr>
        <w:t>，延时分账交易可发起交易确认流程；</w:t>
      </w:r>
    </w:p>
    <w:p w14:paraId="66ADF3B8" w14:textId="77777777" w:rsidR="006E4857" w:rsidRPr="006E4857" w:rsidRDefault="006E4857" w:rsidP="006E4857">
      <w:pPr>
        <w:widowControl/>
        <w:numPr>
          <w:ilvl w:val="0"/>
          <w:numId w:val="1"/>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  受控的小程序交易不支持补贴支付/垫资类退款/秒转业务/TS业务；</w:t>
      </w:r>
    </w:p>
    <w:p w14:paraId="3A6BD733" w14:textId="0E21DD3F" w:rsidR="006E4857" w:rsidRDefault="006E4857" w:rsidP="006E4857">
      <w:pPr>
        <w:widowControl/>
        <w:numPr>
          <w:ilvl w:val="0"/>
          <w:numId w:val="1"/>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lastRenderedPageBreak/>
        <w:t> </w:t>
      </w:r>
      <w:r w:rsidR="005940E7">
        <w:rPr>
          <w:rFonts w:ascii="微软雅黑" w:eastAsia="微软雅黑" w:hAnsi="微软雅黑" w:cs="宋体"/>
          <w:color w:val="000000" w:themeColor="text1"/>
          <w:kern w:val="0"/>
          <w:szCs w:val="21"/>
        </w:rPr>
        <w:t xml:space="preserve"> </w:t>
      </w:r>
      <w:r w:rsidR="005940E7">
        <w:rPr>
          <w:rFonts w:ascii="微软雅黑" w:eastAsia="微软雅黑" w:hAnsi="微软雅黑" w:cs="宋体" w:hint="eastAsia"/>
          <w:color w:val="000000" w:themeColor="text1"/>
          <w:kern w:val="0"/>
          <w:szCs w:val="21"/>
        </w:rPr>
        <w:t>支付交易及相关接口</w:t>
      </w:r>
      <w:r w:rsidRPr="006E4857">
        <w:rPr>
          <w:rFonts w:ascii="微软雅黑" w:eastAsia="微软雅黑" w:hAnsi="微软雅黑" w:cs="宋体" w:hint="eastAsia"/>
          <w:color w:val="000000" w:themeColor="text1"/>
          <w:kern w:val="0"/>
          <w:szCs w:val="21"/>
        </w:rPr>
        <w:t>新增返回字段【资金冻结标识】</w:t>
      </w:r>
      <w:r w:rsidR="005940E7">
        <w:rPr>
          <w:rFonts w:ascii="微软雅黑" w:eastAsia="微软雅黑" w:hAnsi="微软雅黑" w:cs="宋体" w:hint="eastAsia"/>
          <w:color w:val="000000" w:themeColor="text1"/>
          <w:kern w:val="0"/>
          <w:szCs w:val="21"/>
        </w:rPr>
        <w:t>，接口部分详见接口变更部分</w:t>
      </w:r>
      <w:r w:rsidRPr="006E4857">
        <w:rPr>
          <w:rFonts w:ascii="微软雅黑" w:eastAsia="微软雅黑" w:hAnsi="微软雅黑" w:cs="宋体" w:hint="eastAsia"/>
          <w:color w:val="000000" w:themeColor="text1"/>
          <w:kern w:val="0"/>
          <w:szCs w:val="21"/>
        </w:rPr>
        <w:t>；</w:t>
      </w:r>
    </w:p>
    <w:p w14:paraId="396B015E" w14:textId="4B6ECFC1" w:rsidR="005940E7" w:rsidRPr="006E4857" w:rsidRDefault="005940E7" w:rsidP="005940E7">
      <w:pPr>
        <w:widowControl/>
        <w:shd w:val="clear" w:color="auto" w:fill="FFFFFF"/>
        <w:spacing w:before="540"/>
        <w:ind w:firstLineChars="300" w:firstLine="720"/>
        <w:jc w:val="left"/>
        <w:outlineLvl w:val="1"/>
        <w:rPr>
          <w:rFonts w:ascii="微软雅黑" w:eastAsia="微软雅黑" w:hAnsi="微软雅黑" w:cs="宋体"/>
          <w:b/>
          <w:bCs/>
          <w:color w:val="000000" w:themeColor="text1"/>
          <w:kern w:val="0"/>
          <w:sz w:val="24"/>
        </w:rPr>
      </w:pPr>
      <w:r w:rsidRPr="005940E7">
        <w:rPr>
          <w:rFonts w:ascii="微软雅黑" w:eastAsia="微软雅黑" w:hAnsi="微软雅黑" w:cs="宋体" w:hint="eastAsia"/>
          <w:b/>
          <w:bCs/>
          <w:color w:val="000000" w:themeColor="text1"/>
          <w:kern w:val="0"/>
          <w:sz w:val="24"/>
        </w:rPr>
        <w:t>2</w:t>
      </w:r>
      <w:r w:rsidRPr="005940E7">
        <w:rPr>
          <w:rFonts w:ascii="微软雅黑" w:eastAsia="微软雅黑" w:hAnsi="微软雅黑" w:cs="宋体"/>
          <w:b/>
          <w:bCs/>
          <w:color w:val="000000" w:themeColor="text1"/>
          <w:kern w:val="0"/>
          <w:sz w:val="24"/>
        </w:rPr>
        <w:t>.3</w:t>
      </w:r>
      <w:r w:rsidRPr="005940E7">
        <w:rPr>
          <w:rFonts w:ascii="微软雅黑" w:eastAsia="微软雅黑" w:hAnsi="微软雅黑" w:cs="宋体" w:hint="eastAsia"/>
          <w:b/>
          <w:bCs/>
          <w:color w:val="000000" w:themeColor="text1"/>
          <w:kern w:val="0"/>
          <w:sz w:val="24"/>
        </w:rPr>
        <w:t>、</w:t>
      </w:r>
      <w:r>
        <w:rPr>
          <w:rFonts w:ascii="微软雅黑" w:eastAsia="微软雅黑" w:hAnsi="微软雅黑" w:cs="宋体" w:hint="eastAsia"/>
          <w:b/>
          <w:bCs/>
          <w:color w:val="000000" w:themeColor="text1"/>
          <w:kern w:val="0"/>
          <w:sz w:val="24"/>
        </w:rPr>
        <w:t>管控及解控通知</w:t>
      </w:r>
    </w:p>
    <w:p w14:paraId="3ABF1950" w14:textId="77777777" w:rsidR="006E4857" w:rsidRPr="006E4857" w:rsidRDefault="006E4857" w:rsidP="006E4857">
      <w:pPr>
        <w:widowControl/>
        <w:numPr>
          <w:ilvl w:val="0"/>
          <w:numId w:val="3"/>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管控通知</w:t>
      </w:r>
    </w:p>
    <w:p w14:paraId="503AE9A7" w14:textId="77777777" w:rsidR="006E4857" w:rsidRPr="006E4857" w:rsidRDefault="006E4857" w:rsidP="006E4857">
      <w:pPr>
        <w:widowControl/>
        <w:shd w:val="clear" w:color="auto" w:fill="FFFFFF"/>
        <w:ind w:left="7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a)   存量商户（管控开关开启前绑定的APPID）：线下人工通知；</w:t>
      </w:r>
    </w:p>
    <w:p w14:paraId="7F229277" w14:textId="09496F69" w:rsidR="006E4857" w:rsidRPr="006E4857" w:rsidRDefault="006E4857" w:rsidP="006E4857">
      <w:pPr>
        <w:widowControl/>
        <w:shd w:val="clear" w:color="auto" w:fill="FFFFFF"/>
        <w:ind w:left="7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b)   新增商户（管控开关开启后绑定的APPID）：小程序APPID被管控后，发送邮件通知APPID对应的商户以及直属代理商联系人邮箱，</w:t>
      </w:r>
      <w:r w:rsidRPr="006E4857">
        <w:rPr>
          <w:rFonts w:ascii="微软雅黑" w:eastAsia="微软雅黑" w:hAnsi="微软雅黑" w:cs="微软雅黑" w:hint="eastAsia"/>
          <w:b/>
          <w:bCs/>
          <w:color w:val="000000" w:themeColor="text1"/>
          <w:kern w:val="0"/>
          <w:szCs w:val="21"/>
        </w:rPr>
        <w:t>邮件标题</w:t>
      </w:r>
      <w:r w:rsidRPr="006E4857">
        <w:rPr>
          <w:rFonts w:ascii="微软雅黑" w:eastAsia="微软雅黑" w:hAnsi="微软雅黑" w:cs="宋体" w:hint="eastAsia"/>
          <w:color w:val="000000" w:themeColor="text1"/>
          <w:kern w:val="0"/>
          <w:szCs w:val="21"/>
        </w:rPr>
        <w:t>：微信小程序APPID管控通知</w:t>
      </w:r>
      <w:r w:rsidR="005940E7">
        <w:rPr>
          <w:rFonts w:ascii="微软雅黑" w:eastAsia="微软雅黑" w:hAnsi="微软雅黑" w:cs="宋体" w:hint="eastAsia"/>
          <w:color w:val="000000" w:themeColor="text1"/>
          <w:kern w:val="0"/>
          <w:szCs w:val="21"/>
        </w:rPr>
        <w:t>。</w:t>
      </w:r>
    </w:p>
    <w:p w14:paraId="5013E91A" w14:textId="77777777" w:rsidR="006E4857" w:rsidRPr="006E4857" w:rsidRDefault="006E4857" w:rsidP="006E4857">
      <w:pPr>
        <w:widowControl/>
        <w:numPr>
          <w:ilvl w:val="0"/>
          <w:numId w:val="3"/>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解控通知</w:t>
      </w:r>
    </w:p>
    <w:p w14:paraId="26E27A2A" w14:textId="28074310" w:rsidR="006E4857" w:rsidRDefault="006E4857" w:rsidP="006E4857">
      <w:pPr>
        <w:widowControl/>
        <w:shd w:val="clear" w:color="auto" w:fill="FFFFFF"/>
        <w:ind w:left="7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存量以及新增商户，在APPID解控后，发送解控通知邮件至商户以及直属代理商联系人邮箱，</w:t>
      </w:r>
      <w:r w:rsidRPr="006E4857">
        <w:rPr>
          <w:rFonts w:ascii="微软雅黑" w:eastAsia="微软雅黑" w:hAnsi="微软雅黑" w:cs="微软雅黑" w:hint="eastAsia"/>
          <w:b/>
          <w:bCs/>
          <w:color w:val="000000" w:themeColor="text1"/>
          <w:kern w:val="0"/>
          <w:szCs w:val="21"/>
        </w:rPr>
        <w:t>邮件标题</w:t>
      </w:r>
      <w:r w:rsidRPr="006E4857">
        <w:rPr>
          <w:rFonts w:ascii="微软雅黑" w:eastAsia="微软雅黑" w:hAnsi="微软雅黑" w:cs="宋体" w:hint="eastAsia"/>
          <w:color w:val="000000" w:themeColor="text1"/>
          <w:kern w:val="0"/>
          <w:szCs w:val="21"/>
        </w:rPr>
        <w:t>：微信小程序APPID解控通知</w:t>
      </w:r>
      <w:r w:rsidR="005940E7">
        <w:rPr>
          <w:rFonts w:ascii="微软雅黑" w:eastAsia="微软雅黑" w:hAnsi="微软雅黑" w:cs="宋体" w:hint="eastAsia"/>
          <w:color w:val="000000" w:themeColor="text1"/>
          <w:kern w:val="0"/>
          <w:szCs w:val="21"/>
        </w:rPr>
        <w:t>；</w:t>
      </w:r>
    </w:p>
    <w:p w14:paraId="161D6935" w14:textId="0159DB1E" w:rsidR="005940E7" w:rsidRPr="006E4857" w:rsidRDefault="005940E7" w:rsidP="005940E7">
      <w:pPr>
        <w:widowControl/>
        <w:shd w:val="clear" w:color="auto" w:fill="FFFFFF"/>
        <w:spacing w:before="540"/>
        <w:ind w:firstLineChars="300" w:firstLine="720"/>
        <w:jc w:val="left"/>
        <w:outlineLvl w:val="1"/>
        <w:rPr>
          <w:rFonts w:ascii="微软雅黑" w:eastAsia="微软雅黑" w:hAnsi="微软雅黑" w:cs="宋体"/>
          <w:b/>
          <w:bCs/>
          <w:color w:val="000000" w:themeColor="text1"/>
          <w:kern w:val="0"/>
          <w:sz w:val="24"/>
        </w:rPr>
      </w:pPr>
      <w:r w:rsidRPr="005940E7">
        <w:rPr>
          <w:rFonts w:ascii="微软雅黑" w:eastAsia="微软雅黑" w:hAnsi="微软雅黑" w:cs="宋体" w:hint="eastAsia"/>
          <w:b/>
          <w:bCs/>
          <w:color w:val="000000" w:themeColor="text1"/>
          <w:kern w:val="0"/>
          <w:sz w:val="24"/>
        </w:rPr>
        <w:t>2</w:t>
      </w:r>
      <w:r w:rsidRPr="005940E7">
        <w:rPr>
          <w:rFonts w:ascii="微软雅黑" w:eastAsia="微软雅黑" w:hAnsi="微软雅黑" w:cs="宋体"/>
          <w:b/>
          <w:bCs/>
          <w:color w:val="000000" w:themeColor="text1"/>
          <w:kern w:val="0"/>
          <w:sz w:val="24"/>
        </w:rPr>
        <w:t>.4</w:t>
      </w:r>
      <w:r w:rsidRPr="005940E7">
        <w:rPr>
          <w:rFonts w:ascii="微软雅黑" w:eastAsia="微软雅黑" w:hAnsi="微软雅黑" w:cs="宋体" w:hint="eastAsia"/>
          <w:b/>
          <w:bCs/>
          <w:color w:val="000000" w:themeColor="text1"/>
          <w:kern w:val="0"/>
          <w:sz w:val="24"/>
        </w:rPr>
        <w:t>、控台相关功能</w:t>
      </w:r>
    </w:p>
    <w:p w14:paraId="65DAB944" w14:textId="3A61BDF8" w:rsidR="006E4857" w:rsidRPr="006E4857" w:rsidRDefault="006E4857" w:rsidP="006E4857">
      <w:pPr>
        <w:widowControl/>
        <w:numPr>
          <w:ilvl w:val="0"/>
          <w:numId w:val="4"/>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  </w:t>
      </w:r>
      <w:r w:rsidR="001B4BE8">
        <w:rPr>
          <w:rFonts w:ascii="微软雅黑" w:eastAsia="微软雅黑" w:hAnsi="微软雅黑" w:cs="宋体" w:hint="eastAsia"/>
          <w:color w:val="000000" w:themeColor="text1"/>
          <w:kern w:val="0"/>
          <w:szCs w:val="21"/>
        </w:rPr>
        <w:t>商户</w:t>
      </w:r>
      <w:r w:rsidRPr="006E4857">
        <w:rPr>
          <w:rFonts w:ascii="微软雅黑" w:eastAsia="微软雅黑" w:hAnsi="微软雅黑" w:cs="宋体" w:hint="eastAsia"/>
          <w:color w:val="000000" w:themeColor="text1"/>
          <w:kern w:val="0"/>
          <w:szCs w:val="21"/>
        </w:rPr>
        <w:t>运营控台-交易</w:t>
      </w:r>
      <w:r w:rsidR="005940E7">
        <w:rPr>
          <w:rFonts w:ascii="微软雅黑" w:eastAsia="微软雅黑" w:hAnsi="微软雅黑" w:cs="宋体" w:hint="eastAsia"/>
          <w:color w:val="000000" w:themeColor="text1"/>
          <w:kern w:val="0"/>
          <w:szCs w:val="21"/>
        </w:rPr>
        <w:t>记录</w:t>
      </w:r>
      <w:r w:rsidRPr="006E4857">
        <w:rPr>
          <w:rFonts w:ascii="微软雅黑" w:eastAsia="微软雅黑" w:hAnsi="微软雅黑" w:cs="宋体" w:hint="eastAsia"/>
          <w:color w:val="000000" w:themeColor="text1"/>
          <w:kern w:val="0"/>
          <w:szCs w:val="21"/>
        </w:rPr>
        <w:t>：</w:t>
      </w:r>
    </w:p>
    <w:p w14:paraId="1302507B" w14:textId="77777777" w:rsidR="006E4857" w:rsidRPr="006E4857" w:rsidRDefault="006E4857" w:rsidP="006E4857">
      <w:pPr>
        <w:widowControl/>
        <w:shd w:val="clear" w:color="auto" w:fill="FFFFFF"/>
        <w:ind w:left="7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a)   交易查询结果页：结果列表新增【资金冻结标识】（正向/反向交易）和【资金解冻时间】；</w:t>
      </w:r>
    </w:p>
    <w:p w14:paraId="5AD62BF0" w14:textId="77777777" w:rsidR="006E4857" w:rsidRPr="006E4857" w:rsidRDefault="006E4857" w:rsidP="006E4857">
      <w:pPr>
        <w:widowControl/>
        <w:shd w:val="clear" w:color="auto" w:fill="FFFFFF"/>
        <w:ind w:left="7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b)   交易查询详情页：新增【资金冻结标识】（正向/反向交易）、【资金解冻时间】；</w:t>
      </w:r>
    </w:p>
    <w:p w14:paraId="65608B4C" w14:textId="77777777" w:rsidR="006E4857" w:rsidRPr="006E4857" w:rsidRDefault="006E4857" w:rsidP="006E4857">
      <w:pPr>
        <w:widowControl/>
        <w:shd w:val="clear" w:color="auto" w:fill="FFFFFF"/>
        <w:ind w:left="720"/>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c)   文件下载导出：新增【资金冻结标识】（正向/反向交易）和【资金解冻时间】；</w:t>
      </w:r>
    </w:p>
    <w:p w14:paraId="0C00BDF8" w14:textId="52D4A44B" w:rsidR="001B4BE8" w:rsidRDefault="006E4857" w:rsidP="005940E7">
      <w:pPr>
        <w:widowControl/>
        <w:numPr>
          <w:ilvl w:val="0"/>
          <w:numId w:val="4"/>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 </w:t>
      </w:r>
      <w:r w:rsidR="001B4BE8">
        <w:rPr>
          <w:rFonts w:ascii="微软雅黑" w:eastAsia="微软雅黑" w:hAnsi="微软雅黑" w:cs="宋体" w:hint="eastAsia"/>
          <w:color w:val="000000" w:themeColor="text1"/>
          <w:kern w:val="0"/>
          <w:szCs w:val="21"/>
        </w:rPr>
        <w:t>商户运营控台-分账记录</w:t>
      </w:r>
    </w:p>
    <w:p w14:paraId="495FF1C8" w14:textId="2E211AE5" w:rsidR="001B4BE8" w:rsidRPr="001B4BE8" w:rsidRDefault="001B4BE8" w:rsidP="001B4BE8">
      <w:pPr>
        <w:widowControl/>
        <w:shd w:val="clear" w:color="auto" w:fill="FFFFFF"/>
        <w:ind w:left="360" w:firstLineChars="200" w:firstLine="420"/>
        <w:jc w:val="left"/>
        <w:rPr>
          <w:rFonts w:ascii="微软雅黑" w:eastAsia="微软雅黑" w:hAnsi="微软雅黑" w:cs="宋体"/>
          <w:color w:val="000000" w:themeColor="text1"/>
          <w:kern w:val="0"/>
          <w:szCs w:val="21"/>
        </w:rPr>
      </w:pPr>
      <w:r w:rsidRPr="001B4BE8">
        <w:rPr>
          <w:rFonts w:ascii="微软雅黑" w:eastAsia="微软雅黑" w:hAnsi="微软雅黑" w:cs="宋体" w:hint="eastAsia"/>
          <w:color w:val="000000" w:themeColor="text1"/>
          <w:kern w:val="0"/>
          <w:szCs w:val="21"/>
        </w:rPr>
        <w:lastRenderedPageBreak/>
        <w:t>a)   </w:t>
      </w:r>
      <w:r>
        <w:rPr>
          <w:rFonts w:ascii="微软雅黑" w:eastAsia="微软雅黑" w:hAnsi="微软雅黑" w:cs="宋体" w:hint="eastAsia"/>
          <w:color w:val="000000" w:themeColor="text1"/>
          <w:kern w:val="0"/>
          <w:szCs w:val="21"/>
        </w:rPr>
        <w:t>分账记录列表页</w:t>
      </w:r>
      <w:r w:rsidRPr="001B4BE8">
        <w:rPr>
          <w:rFonts w:ascii="微软雅黑" w:eastAsia="微软雅黑" w:hAnsi="微软雅黑" w:cs="宋体" w:hint="eastAsia"/>
          <w:color w:val="000000" w:themeColor="text1"/>
          <w:kern w:val="0"/>
          <w:szCs w:val="21"/>
        </w:rPr>
        <w:t>：结果列表新增【资金冻结标识】和【资金解冻时间】；</w:t>
      </w:r>
    </w:p>
    <w:p w14:paraId="68741A77" w14:textId="73346203" w:rsidR="001B4BE8" w:rsidRPr="001B4BE8" w:rsidRDefault="001B4BE8" w:rsidP="001B4BE8">
      <w:pPr>
        <w:widowControl/>
        <w:shd w:val="clear" w:color="auto" w:fill="FFFFFF"/>
        <w:ind w:firstLineChars="400" w:firstLine="840"/>
        <w:jc w:val="left"/>
        <w:rPr>
          <w:rFonts w:ascii="微软雅黑" w:eastAsia="微软雅黑" w:hAnsi="微软雅黑" w:cs="宋体"/>
          <w:color w:val="000000" w:themeColor="text1"/>
          <w:kern w:val="0"/>
          <w:szCs w:val="21"/>
        </w:rPr>
      </w:pPr>
      <w:r w:rsidRPr="001B4BE8">
        <w:rPr>
          <w:rFonts w:ascii="微软雅黑" w:eastAsia="微软雅黑" w:hAnsi="微软雅黑" w:cs="宋体" w:hint="eastAsia"/>
          <w:color w:val="000000" w:themeColor="text1"/>
          <w:kern w:val="0"/>
          <w:szCs w:val="21"/>
        </w:rPr>
        <w:t>b)   </w:t>
      </w:r>
      <w:r>
        <w:rPr>
          <w:rFonts w:ascii="微软雅黑" w:eastAsia="微软雅黑" w:hAnsi="微软雅黑" w:cs="宋体" w:hint="eastAsia"/>
          <w:color w:val="000000" w:themeColor="text1"/>
          <w:kern w:val="0"/>
          <w:szCs w:val="21"/>
        </w:rPr>
        <w:t>分账记录下载报表</w:t>
      </w:r>
      <w:r w:rsidRPr="001B4BE8">
        <w:rPr>
          <w:rFonts w:ascii="微软雅黑" w:eastAsia="微软雅黑" w:hAnsi="微软雅黑" w:cs="宋体" w:hint="eastAsia"/>
          <w:color w:val="000000" w:themeColor="text1"/>
          <w:kern w:val="0"/>
          <w:szCs w:val="21"/>
        </w:rPr>
        <w:t>：新增【资金冻结标识】、【资金解冻时间】；</w:t>
      </w:r>
    </w:p>
    <w:p w14:paraId="2CBEE4C8" w14:textId="4FDDD352" w:rsidR="005940E7" w:rsidRDefault="006E4857" w:rsidP="005940E7">
      <w:pPr>
        <w:widowControl/>
        <w:numPr>
          <w:ilvl w:val="0"/>
          <w:numId w:val="4"/>
        </w:numPr>
        <w:shd w:val="clear" w:color="auto" w:fill="FFFFFF"/>
        <w:jc w:val="left"/>
        <w:rPr>
          <w:rFonts w:ascii="微软雅黑" w:eastAsia="微软雅黑" w:hAnsi="微软雅黑" w:cs="宋体"/>
          <w:color w:val="000000" w:themeColor="text1"/>
          <w:kern w:val="0"/>
          <w:szCs w:val="21"/>
        </w:rPr>
      </w:pPr>
      <w:r w:rsidRPr="006E4857">
        <w:rPr>
          <w:rFonts w:ascii="微软雅黑" w:eastAsia="微软雅黑" w:hAnsi="微软雅黑" w:cs="宋体" w:hint="eastAsia"/>
          <w:color w:val="000000" w:themeColor="text1"/>
          <w:kern w:val="0"/>
          <w:szCs w:val="21"/>
        </w:rPr>
        <w:t> 运营控台-商户</w:t>
      </w:r>
      <w:r w:rsidR="005940E7">
        <w:rPr>
          <w:rFonts w:ascii="微软雅黑" w:eastAsia="微软雅黑" w:hAnsi="微软雅黑" w:cs="宋体" w:hint="eastAsia"/>
          <w:color w:val="000000" w:themeColor="text1"/>
          <w:kern w:val="0"/>
          <w:szCs w:val="21"/>
        </w:rPr>
        <w:t>列表</w:t>
      </w:r>
      <w:r w:rsidRPr="006E4857">
        <w:rPr>
          <w:rFonts w:ascii="微软雅黑" w:eastAsia="微软雅黑" w:hAnsi="微软雅黑" w:cs="宋体" w:hint="eastAsia"/>
          <w:color w:val="000000" w:themeColor="text1"/>
          <w:kern w:val="0"/>
          <w:szCs w:val="21"/>
        </w:rPr>
        <w:t>：</w:t>
      </w:r>
    </w:p>
    <w:p w14:paraId="7FFD2261" w14:textId="0D8A4114" w:rsidR="005940E7" w:rsidRDefault="005940E7" w:rsidP="005940E7">
      <w:pPr>
        <w:widowControl/>
        <w:shd w:val="clear" w:color="auto" w:fill="FFFFFF"/>
        <w:ind w:left="720"/>
        <w:jc w:val="left"/>
        <w:rPr>
          <w:rFonts w:ascii="微软雅黑" w:eastAsia="微软雅黑" w:hAnsi="微软雅黑" w:cs="宋体"/>
          <w:color w:val="000000" w:themeColor="text1"/>
          <w:kern w:val="0"/>
          <w:szCs w:val="21"/>
        </w:rPr>
      </w:pPr>
      <w:r>
        <w:rPr>
          <w:rFonts w:ascii="微软雅黑" w:eastAsia="微软雅黑" w:hAnsi="微软雅黑" w:cs="宋体" w:hint="eastAsia"/>
          <w:color w:val="000000" w:themeColor="text1"/>
          <w:kern w:val="0"/>
          <w:szCs w:val="21"/>
        </w:rPr>
        <w:t xml:space="preserve"> </w:t>
      </w:r>
      <w:r>
        <w:rPr>
          <w:rFonts w:ascii="微软雅黑" w:eastAsia="微软雅黑" w:hAnsi="微软雅黑" w:cs="宋体"/>
          <w:color w:val="000000" w:themeColor="text1"/>
          <w:kern w:val="0"/>
          <w:szCs w:val="21"/>
        </w:rPr>
        <w:t xml:space="preserve"> </w:t>
      </w:r>
      <w:r w:rsidRPr="006E4857">
        <w:rPr>
          <w:rFonts w:ascii="微软雅黑" w:eastAsia="微软雅黑" w:hAnsi="微软雅黑" w:cs="宋体" w:hint="eastAsia"/>
          <w:color w:val="000000" w:themeColor="text1"/>
          <w:kern w:val="0"/>
          <w:szCs w:val="21"/>
        </w:rPr>
        <w:t>a)   </w:t>
      </w:r>
      <w:r>
        <w:rPr>
          <w:rFonts w:ascii="微软雅黑" w:eastAsia="微软雅黑" w:hAnsi="微软雅黑" w:cs="宋体" w:hint="eastAsia"/>
          <w:color w:val="000000" w:themeColor="text1"/>
          <w:kern w:val="0"/>
          <w:szCs w:val="21"/>
        </w:rPr>
        <w:t>商户列表页</w:t>
      </w:r>
      <w:r w:rsidRPr="006E4857">
        <w:rPr>
          <w:rFonts w:ascii="微软雅黑" w:eastAsia="微软雅黑" w:hAnsi="微软雅黑" w:cs="宋体" w:hint="eastAsia"/>
          <w:color w:val="000000" w:themeColor="text1"/>
          <w:kern w:val="0"/>
          <w:szCs w:val="21"/>
        </w:rPr>
        <w:t>：</w:t>
      </w:r>
      <w:r>
        <w:rPr>
          <w:rFonts w:ascii="微软雅黑" w:eastAsia="微软雅黑" w:hAnsi="微软雅黑" w:cs="宋体" w:hint="eastAsia"/>
          <w:color w:val="000000" w:themeColor="text1"/>
          <w:kern w:val="0"/>
          <w:szCs w:val="21"/>
        </w:rPr>
        <w:t>新增资金管控账户余额；</w:t>
      </w:r>
    </w:p>
    <w:p w14:paraId="1A1E088A" w14:textId="4BDA165D" w:rsidR="005940E7" w:rsidRPr="005940E7" w:rsidRDefault="005940E7" w:rsidP="005940E7">
      <w:pPr>
        <w:widowControl/>
        <w:shd w:val="clear" w:color="auto" w:fill="FFFFFF"/>
        <w:ind w:left="720"/>
        <w:jc w:val="left"/>
        <w:rPr>
          <w:rFonts w:ascii="微软雅黑" w:eastAsia="微软雅黑" w:hAnsi="微软雅黑" w:cs="宋体"/>
          <w:color w:val="000000" w:themeColor="text1"/>
          <w:kern w:val="0"/>
          <w:szCs w:val="21"/>
        </w:rPr>
      </w:pPr>
      <w:r>
        <w:rPr>
          <w:rFonts w:ascii="微软雅黑" w:eastAsia="微软雅黑" w:hAnsi="微软雅黑" w:cs="宋体" w:hint="eastAsia"/>
          <w:color w:val="000000" w:themeColor="text1"/>
          <w:kern w:val="0"/>
          <w:szCs w:val="21"/>
        </w:rPr>
        <w:t xml:space="preserve"> </w:t>
      </w:r>
      <w:r>
        <w:rPr>
          <w:rFonts w:ascii="微软雅黑" w:eastAsia="微软雅黑" w:hAnsi="微软雅黑" w:cs="宋体"/>
          <w:color w:val="000000" w:themeColor="text1"/>
          <w:kern w:val="0"/>
          <w:szCs w:val="21"/>
        </w:rPr>
        <w:t xml:space="preserve"> </w:t>
      </w:r>
      <w:r w:rsidRPr="006E4857">
        <w:rPr>
          <w:rFonts w:ascii="微软雅黑" w:eastAsia="微软雅黑" w:hAnsi="微软雅黑" w:cs="宋体" w:hint="eastAsia"/>
          <w:color w:val="000000" w:themeColor="text1"/>
          <w:kern w:val="0"/>
          <w:szCs w:val="21"/>
        </w:rPr>
        <w:t>b)   </w:t>
      </w:r>
      <w:r>
        <w:rPr>
          <w:rFonts w:ascii="微软雅黑" w:eastAsia="微软雅黑" w:hAnsi="微软雅黑" w:cs="宋体" w:hint="eastAsia"/>
          <w:color w:val="000000" w:themeColor="text1"/>
          <w:kern w:val="0"/>
          <w:szCs w:val="21"/>
        </w:rPr>
        <w:t>商户</w:t>
      </w:r>
      <w:r w:rsidRPr="006E4857">
        <w:rPr>
          <w:rFonts w:ascii="微软雅黑" w:eastAsia="微软雅黑" w:hAnsi="微软雅黑" w:cs="宋体" w:hint="eastAsia"/>
          <w:color w:val="000000" w:themeColor="text1"/>
          <w:kern w:val="0"/>
          <w:szCs w:val="21"/>
        </w:rPr>
        <w:t>详情页：新增</w:t>
      </w:r>
      <w:r>
        <w:rPr>
          <w:rFonts w:ascii="微软雅黑" w:eastAsia="微软雅黑" w:hAnsi="微软雅黑" w:cs="宋体" w:hint="eastAsia"/>
          <w:color w:val="000000" w:themeColor="text1"/>
          <w:kern w:val="0"/>
          <w:szCs w:val="21"/>
        </w:rPr>
        <w:t>资金管控账户余额</w:t>
      </w:r>
      <w:r w:rsidRPr="006E4857">
        <w:rPr>
          <w:rFonts w:ascii="微软雅黑" w:eastAsia="微软雅黑" w:hAnsi="微软雅黑" w:cs="宋体" w:hint="eastAsia"/>
          <w:color w:val="000000" w:themeColor="text1"/>
          <w:kern w:val="0"/>
          <w:szCs w:val="21"/>
        </w:rPr>
        <w:t>；</w:t>
      </w:r>
    </w:p>
    <w:p w14:paraId="43CCDF24" w14:textId="51DA68F1" w:rsidR="006E4857" w:rsidRDefault="005940E7" w:rsidP="006E4857">
      <w:pPr>
        <w:widowControl/>
        <w:numPr>
          <w:ilvl w:val="0"/>
          <w:numId w:val="4"/>
        </w:numPr>
        <w:shd w:val="clear" w:color="auto" w:fill="FFFFFF"/>
        <w:jc w:val="left"/>
        <w:rPr>
          <w:rFonts w:ascii="微软雅黑" w:eastAsia="微软雅黑" w:hAnsi="微软雅黑" w:cs="宋体"/>
          <w:color w:val="000000" w:themeColor="text1"/>
          <w:kern w:val="0"/>
          <w:szCs w:val="21"/>
        </w:rPr>
      </w:pPr>
      <w:r>
        <w:rPr>
          <w:rFonts w:ascii="微软雅黑" w:eastAsia="微软雅黑" w:hAnsi="微软雅黑" w:cs="宋体" w:hint="eastAsia"/>
          <w:color w:val="000000" w:themeColor="text1"/>
          <w:kern w:val="0"/>
          <w:szCs w:val="21"/>
        </w:rPr>
        <w:t>运营控台-收款账户</w:t>
      </w:r>
    </w:p>
    <w:p w14:paraId="7760F745" w14:textId="4A13D09A" w:rsidR="005940E7" w:rsidRDefault="005940E7" w:rsidP="005940E7">
      <w:pPr>
        <w:widowControl/>
        <w:shd w:val="clear" w:color="auto" w:fill="FFFFFF"/>
        <w:ind w:left="720"/>
        <w:jc w:val="left"/>
        <w:rPr>
          <w:rFonts w:ascii="微软雅黑" w:eastAsia="微软雅黑" w:hAnsi="微软雅黑" w:cs="宋体"/>
          <w:color w:val="000000" w:themeColor="text1"/>
          <w:kern w:val="0"/>
          <w:szCs w:val="21"/>
        </w:rPr>
      </w:pPr>
      <w:r>
        <w:rPr>
          <w:rFonts w:ascii="微软雅黑" w:eastAsia="微软雅黑" w:hAnsi="微软雅黑" w:cs="宋体" w:hint="eastAsia"/>
          <w:color w:val="000000" w:themeColor="text1"/>
          <w:kern w:val="0"/>
          <w:szCs w:val="21"/>
        </w:rPr>
        <w:t xml:space="preserve"> </w:t>
      </w:r>
      <w:r>
        <w:rPr>
          <w:rFonts w:ascii="微软雅黑" w:eastAsia="微软雅黑" w:hAnsi="微软雅黑" w:cs="宋体"/>
          <w:color w:val="000000" w:themeColor="text1"/>
          <w:kern w:val="0"/>
          <w:szCs w:val="21"/>
        </w:rPr>
        <w:t xml:space="preserve"> </w:t>
      </w:r>
      <w:r w:rsidRPr="006E4857">
        <w:rPr>
          <w:rFonts w:ascii="微软雅黑" w:eastAsia="微软雅黑" w:hAnsi="微软雅黑" w:cs="宋体" w:hint="eastAsia"/>
          <w:color w:val="000000" w:themeColor="text1"/>
          <w:kern w:val="0"/>
          <w:szCs w:val="21"/>
        </w:rPr>
        <w:t>a)   </w:t>
      </w:r>
      <w:r>
        <w:rPr>
          <w:rFonts w:ascii="微软雅黑" w:eastAsia="微软雅黑" w:hAnsi="微软雅黑" w:cs="宋体" w:hint="eastAsia"/>
          <w:color w:val="000000" w:themeColor="text1"/>
          <w:kern w:val="0"/>
          <w:szCs w:val="21"/>
        </w:rPr>
        <w:t>收款账户列表页</w:t>
      </w:r>
      <w:r w:rsidRPr="006E4857">
        <w:rPr>
          <w:rFonts w:ascii="微软雅黑" w:eastAsia="微软雅黑" w:hAnsi="微软雅黑" w:cs="宋体" w:hint="eastAsia"/>
          <w:color w:val="000000" w:themeColor="text1"/>
          <w:kern w:val="0"/>
          <w:szCs w:val="21"/>
        </w:rPr>
        <w:t>：</w:t>
      </w:r>
      <w:r>
        <w:rPr>
          <w:rFonts w:ascii="微软雅黑" w:eastAsia="微软雅黑" w:hAnsi="微软雅黑" w:cs="宋体" w:hint="eastAsia"/>
          <w:color w:val="000000" w:themeColor="text1"/>
          <w:kern w:val="0"/>
          <w:szCs w:val="21"/>
        </w:rPr>
        <w:t>新增资金管控账户余额；</w:t>
      </w:r>
    </w:p>
    <w:p w14:paraId="5DFAF771" w14:textId="79D1FA7A" w:rsidR="005940E7" w:rsidRDefault="005940E7" w:rsidP="005940E7">
      <w:pPr>
        <w:widowControl/>
        <w:shd w:val="clear" w:color="auto" w:fill="FFFFFF"/>
        <w:ind w:left="720"/>
        <w:jc w:val="left"/>
        <w:rPr>
          <w:rFonts w:ascii="微软雅黑" w:eastAsia="微软雅黑" w:hAnsi="微软雅黑" w:cs="宋体"/>
          <w:color w:val="000000" w:themeColor="text1"/>
          <w:kern w:val="0"/>
          <w:szCs w:val="21"/>
        </w:rPr>
      </w:pPr>
      <w:r>
        <w:rPr>
          <w:rFonts w:ascii="微软雅黑" w:eastAsia="微软雅黑" w:hAnsi="微软雅黑" w:cs="宋体" w:hint="eastAsia"/>
          <w:color w:val="000000" w:themeColor="text1"/>
          <w:kern w:val="0"/>
          <w:szCs w:val="21"/>
        </w:rPr>
        <w:t xml:space="preserve"> </w:t>
      </w:r>
      <w:r>
        <w:rPr>
          <w:rFonts w:ascii="微软雅黑" w:eastAsia="微软雅黑" w:hAnsi="微软雅黑" w:cs="宋体"/>
          <w:color w:val="000000" w:themeColor="text1"/>
          <w:kern w:val="0"/>
          <w:szCs w:val="21"/>
        </w:rPr>
        <w:t xml:space="preserve"> </w:t>
      </w:r>
      <w:r w:rsidRPr="006E4857">
        <w:rPr>
          <w:rFonts w:ascii="微软雅黑" w:eastAsia="微软雅黑" w:hAnsi="微软雅黑" w:cs="宋体" w:hint="eastAsia"/>
          <w:color w:val="000000" w:themeColor="text1"/>
          <w:kern w:val="0"/>
          <w:szCs w:val="21"/>
        </w:rPr>
        <w:t>b)   </w:t>
      </w:r>
      <w:r>
        <w:rPr>
          <w:rFonts w:ascii="微软雅黑" w:eastAsia="微软雅黑" w:hAnsi="微软雅黑" w:cs="宋体" w:hint="eastAsia"/>
          <w:color w:val="000000" w:themeColor="text1"/>
          <w:kern w:val="0"/>
          <w:szCs w:val="21"/>
        </w:rPr>
        <w:t>收款账户</w:t>
      </w:r>
      <w:r w:rsidRPr="006E4857">
        <w:rPr>
          <w:rFonts w:ascii="微软雅黑" w:eastAsia="微软雅黑" w:hAnsi="微软雅黑" w:cs="宋体" w:hint="eastAsia"/>
          <w:color w:val="000000" w:themeColor="text1"/>
          <w:kern w:val="0"/>
          <w:szCs w:val="21"/>
        </w:rPr>
        <w:t>详情页：新增</w:t>
      </w:r>
      <w:r>
        <w:rPr>
          <w:rFonts w:ascii="微软雅黑" w:eastAsia="微软雅黑" w:hAnsi="微软雅黑" w:cs="宋体" w:hint="eastAsia"/>
          <w:color w:val="000000" w:themeColor="text1"/>
          <w:kern w:val="0"/>
          <w:szCs w:val="21"/>
        </w:rPr>
        <w:t>资金管控账户余额</w:t>
      </w:r>
      <w:r w:rsidRPr="006E4857">
        <w:rPr>
          <w:rFonts w:ascii="微软雅黑" w:eastAsia="微软雅黑" w:hAnsi="微软雅黑" w:cs="宋体" w:hint="eastAsia"/>
          <w:color w:val="000000" w:themeColor="text1"/>
          <w:kern w:val="0"/>
          <w:szCs w:val="21"/>
        </w:rPr>
        <w:t>；</w:t>
      </w:r>
    </w:p>
    <w:p w14:paraId="2ED60167" w14:textId="0D7FD86C" w:rsidR="005940E7" w:rsidRDefault="005940E7" w:rsidP="005940E7">
      <w:pPr>
        <w:widowControl/>
        <w:numPr>
          <w:ilvl w:val="0"/>
          <w:numId w:val="4"/>
        </w:numPr>
        <w:shd w:val="clear" w:color="auto" w:fill="FFFFFF"/>
        <w:jc w:val="left"/>
        <w:rPr>
          <w:rFonts w:ascii="微软雅黑" w:eastAsia="微软雅黑" w:hAnsi="微软雅黑" w:cs="宋体"/>
          <w:color w:val="000000" w:themeColor="text1"/>
          <w:kern w:val="0"/>
          <w:szCs w:val="21"/>
        </w:rPr>
      </w:pPr>
      <w:r>
        <w:rPr>
          <w:rFonts w:ascii="微软雅黑" w:eastAsia="微软雅黑" w:hAnsi="微软雅黑" w:cs="宋体" w:hint="eastAsia"/>
          <w:color w:val="000000" w:themeColor="text1"/>
          <w:kern w:val="0"/>
          <w:szCs w:val="21"/>
        </w:rPr>
        <w:t>运营控台-延时分账：当支付订单处于被管控状态时，无法进行延时分账；</w:t>
      </w:r>
    </w:p>
    <w:p w14:paraId="0B924EC6" w14:textId="6583D5AE" w:rsidR="00DB5F15" w:rsidRDefault="005940E7" w:rsidP="005940E7">
      <w:pPr>
        <w:widowControl/>
        <w:shd w:val="clear" w:color="auto" w:fill="FFFFFF"/>
        <w:spacing w:before="540"/>
        <w:jc w:val="left"/>
        <w:outlineLvl w:val="1"/>
        <w:rPr>
          <w:rFonts w:ascii="微软雅黑" w:eastAsia="微软雅黑" w:hAnsi="微软雅黑" w:cs="宋体"/>
          <w:b/>
          <w:bCs/>
          <w:color w:val="000000" w:themeColor="text1"/>
          <w:kern w:val="0"/>
          <w:sz w:val="30"/>
          <w:szCs w:val="30"/>
        </w:rPr>
      </w:pPr>
      <w:r w:rsidRPr="005940E7">
        <w:rPr>
          <w:rFonts w:ascii="微软雅黑" w:eastAsia="微软雅黑" w:hAnsi="微软雅黑" w:cs="宋体" w:hint="eastAsia"/>
          <w:b/>
          <w:bCs/>
          <w:color w:val="000000" w:themeColor="text1"/>
          <w:kern w:val="0"/>
          <w:sz w:val="30"/>
          <w:szCs w:val="30"/>
        </w:rPr>
        <w:t>3、接口</w:t>
      </w:r>
      <w:r>
        <w:rPr>
          <w:rFonts w:ascii="微软雅黑" w:eastAsia="微软雅黑" w:hAnsi="微软雅黑" w:cs="宋体" w:hint="eastAsia"/>
          <w:b/>
          <w:bCs/>
          <w:color w:val="000000" w:themeColor="text1"/>
          <w:kern w:val="0"/>
          <w:sz w:val="30"/>
          <w:szCs w:val="30"/>
        </w:rPr>
        <w:t>变更</w:t>
      </w:r>
    </w:p>
    <w:p w14:paraId="6A163E8C" w14:textId="34E31533" w:rsidR="00D16872" w:rsidRDefault="00D16872" w:rsidP="00D16872">
      <w:pPr>
        <w:widowControl/>
        <w:shd w:val="clear" w:color="auto" w:fill="FFFFFF"/>
        <w:spacing w:before="540"/>
        <w:ind w:firstLineChars="200" w:firstLine="420"/>
        <w:jc w:val="left"/>
        <w:outlineLvl w:val="1"/>
        <w:rPr>
          <w:rFonts w:ascii="微软雅黑" w:eastAsia="微软雅黑" w:hAnsi="微软雅黑"/>
          <w:color w:val="000000" w:themeColor="text1"/>
        </w:rPr>
      </w:pPr>
      <w:r>
        <w:rPr>
          <w:rFonts w:ascii="微软雅黑" w:eastAsia="微软雅黑" w:hAnsi="微软雅黑"/>
          <w:color w:val="000000" w:themeColor="text1"/>
        </w:rPr>
        <w:t>1</w:t>
      </w:r>
      <w:r>
        <w:rPr>
          <w:rFonts w:ascii="微软雅黑" w:eastAsia="微软雅黑" w:hAnsi="微软雅黑" w:hint="eastAsia"/>
          <w:color w:val="000000" w:themeColor="text1"/>
        </w:rPr>
        <w:t>、</w:t>
      </w:r>
      <w:r w:rsidRPr="00D16872">
        <w:rPr>
          <w:rFonts w:ascii="微软雅黑" w:eastAsia="微软雅黑" w:hAnsi="微软雅黑"/>
          <w:color w:val="000000" w:themeColor="text1"/>
        </w:rPr>
        <w:t>4.5接口-支付退款交易返回报文新增字段</w:t>
      </w:r>
      <w:r w:rsidRPr="00D16872">
        <w:rPr>
          <w:rFonts w:ascii="微软雅黑" w:eastAsia="微软雅黑" w:hAnsi="微软雅黑"/>
          <w:noProof/>
          <w:color w:val="000000" w:themeColor="text1"/>
        </w:rPr>
        <w:drawing>
          <wp:inline distT="0" distB="0" distL="0" distR="0" wp14:anchorId="12498740" wp14:editId="6280ECD0">
            <wp:extent cx="5274310" cy="694690"/>
            <wp:effectExtent l="0" t="0" r="0" b="3810"/>
            <wp:docPr id="976677968"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77968" name="图片 1" descr="表格&#10;&#10;描述已自动生成"/>
                    <pic:cNvPicPr/>
                  </pic:nvPicPr>
                  <pic:blipFill>
                    <a:blip r:embed="rId12"/>
                    <a:stretch>
                      <a:fillRect/>
                    </a:stretch>
                  </pic:blipFill>
                  <pic:spPr>
                    <a:xfrm>
                      <a:off x="0" y="0"/>
                      <a:ext cx="5274310" cy="694690"/>
                    </a:xfrm>
                    <a:prstGeom prst="rect">
                      <a:avLst/>
                    </a:prstGeom>
                  </pic:spPr>
                </pic:pic>
              </a:graphicData>
            </a:graphic>
          </wp:inline>
        </w:drawing>
      </w:r>
    </w:p>
    <w:p w14:paraId="75543FA7" w14:textId="26D3C7CF" w:rsidR="00D16872" w:rsidRDefault="00D16872" w:rsidP="00D16872">
      <w:pPr>
        <w:widowControl/>
        <w:shd w:val="clear" w:color="auto" w:fill="FFFFFF"/>
        <w:spacing w:before="540"/>
        <w:ind w:firstLineChars="200" w:firstLine="420"/>
        <w:jc w:val="left"/>
        <w:outlineLvl w:val="1"/>
        <w:rPr>
          <w:rFonts w:ascii="微软雅黑" w:eastAsia="微软雅黑" w:hAnsi="微软雅黑"/>
          <w:color w:val="000000" w:themeColor="text1"/>
        </w:rPr>
      </w:pPr>
      <w:r>
        <w:rPr>
          <w:rFonts w:ascii="微软雅黑" w:eastAsia="微软雅黑" w:hAnsi="微软雅黑"/>
          <w:color w:val="000000" w:themeColor="text1"/>
        </w:rPr>
        <w:t>2</w:t>
      </w:r>
      <w:r>
        <w:rPr>
          <w:rFonts w:ascii="微软雅黑" w:eastAsia="微软雅黑" w:hAnsi="微软雅黑" w:hint="eastAsia"/>
          <w:color w:val="000000" w:themeColor="text1"/>
        </w:rPr>
        <w:t>、</w:t>
      </w:r>
      <w:r w:rsidRPr="00D16872">
        <w:rPr>
          <w:rFonts w:ascii="微软雅黑" w:eastAsia="微软雅黑" w:hAnsi="微软雅黑"/>
          <w:color w:val="000000" w:themeColor="text1"/>
        </w:rPr>
        <w:t>4.4接口-支付查询交易接口返回报文新增字段</w:t>
      </w:r>
      <w:r w:rsidRPr="00D16872">
        <w:rPr>
          <w:rFonts w:ascii="微软雅黑" w:eastAsia="微软雅黑" w:hAnsi="微软雅黑"/>
          <w:noProof/>
          <w:color w:val="000000" w:themeColor="text1"/>
        </w:rPr>
        <w:drawing>
          <wp:inline distT="0" distB="0" distL="0" distR="0" wp14:anchorId="3EF3DB7F" wp14:editId="754D055D">
            <wp:extent cx="5274310" cy="1888490"/>
            <wp:effectExtent l="0" t="0" r="0" b="3810"/>
            <wp:docPr id="659401146"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401146" name="图片 1" descr="表格&#10;&#10;描述已自动生成"/>
                    <pic:cNvPicPr/>
                  </pic:nvPicPr>
                  <pic:blipFill>
                    <a:blip r:embed="rId13"/>
                    <a:stretch>
                      <a:fillRect/>
                    </a:stretch>
                  </pic:blipFill>
                  <pic:spPr>
                    <a:xfrm>
                      <a:off x="0" y="0"/>
                      <a:ext cx="5274310" cy="1888490"/>
                    </a:xfrm>
                    <a:prstGeom prst="rect">
                      <a:avLst/>
                    </a:prstGeom>
                  </pic:spPr>
                </pic:pic>
              </a:graphicData>
            </a:graphic>
          </wp:inline>
        </w:drawing>
      </w:r>
    </w:p>
    <w:p w14:paraId="13EF8D2A" w14:textId="1FDF57C1" w:rsidR="00D16872" w:rsidRDefault="00D16872" w:rsidP="00D16872">
      <w:pPr>
        <w:widowControl/>
        <w:shd w:val="clear" w:color="auto" w:fill="FFFFFF"/>
        <w:spacing w:before="540"/>
        <w:ind w:firstLineChars="200" w:firstLine="420"/>
        <w:jc w:val="left"/>
        <w:outlineLvl w:val="1"/>
        <w:rPr>
          <w:rFonts w:ascii="微软雅黑" w:eastAsia="微软雅黑" w:hAnsi="微软雅黑"/>
          <w:color w:val="000000" w:themeColor="text1"/>
        </w:rPr>
      </w:pPr>
      <w:r>
        <w:rPr>
          <w:rFonts w:ascii="微软雅黑" w:eastAsia="微软雅黑" w:hAnsi="微软雅黑" w:hint="eastAsia"/>
          <w:color w:val="000000" w:themeColor="text1"/>
        </w:rPr>
        <w:lastRenderedPageBreak/>
        <w:t>3、</w:t>
      </w:r>
      <w:r w:rsidRPr="00D16872">
        <w:rPr>
          <w:rFonts w:ascii="微软雅黑" w:eastAsia="微软雅黑" w:hAnsi="微软雅黑"/>
          <w:color w:val="000000" w:themeColor="text1"/>
        </w:rPr>
        <w:t>4.8接口-账单下载交易接口</w:t>
      </w:r>
    </w:p>
    <w:p w14:paraId="7C7AA19B" w14:textId="5B0600EC"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sidRPr="00D16872">
        <w:rPr>
          <w:rFonts w:ascii="微软雅黑" w:eastAsia="微软雅黑" w:hAnsi="微软雅黑"/>
          <w:noProof/>
          <w:color w:val="000000" w:themeColor="text1"/>
        </w:rPr>
        <w:drawing>
          <wp:inline distT="0" distB="0" distL="0" distR="0" wp14:anchorId="105E345B" wp14:editId="4C77A5D8">
            <wp:extent cx="5274310" cy="852170"/>
            <wp:effectExtent l="0" t="0" r="0" b="0"/>
            <wp:docPr id="100010477" name="图片 1"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477" name="图片 1" descr="图片包含 文本&#10;&#10;描述已自动生成"/>
                    <pic:cNvPicPr/>
                  </pic:nvPicPr>
                  <pic:blipFill>
                    <a:blip r:embed="rId14"/>
                    <a:stretch>
                      <a:fillRect/>
                    </a:stretch>
                  </pic:blipFill>
                  <pic:spPr>
                    <a:xfrm>
                      <a:off x="0" y="0"/>
                      <a:ext cx="5274310" cy="852170"/>
                    </a:xfrm>
                    <a:prstGeom prst="rect">
                      <a:avLst/>
                    </a:prstGeom>
                  </pic:spPr>
                </pic:pic>
              </a:graphicData>
            </a:graphic>
          </wp:inline>
        </w:drawing>
      </w:r>
    </w:p>
    <w:p w14:paraId="379BA3CA" w14:textId="49C77222"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Pr>
          <w:rFonts w:ascii="微软雅黑" w:eastAsia="微软雅黑" w:hAnsi="微软雅黑" w:hint="eastAsia"/>
          <w:color w:val="000000" w:themeColor="text1"/>
        </w:rPr>
        <w:t>4、</w:t>
      </w:r>
      <w:r w:rsidRPr="00D16872">
        <w:rPr>
          <w:rFonts w:ascii="微软雅黑" w:eastAsia="微软雅黑" w:hAnsi="微软雅黑"/>
          <w:color w:val="000000" w:themeColor="text1"/>
        </w:rPr>
        <w:t>4.10接口-批量查询订单信息交易接口返回报文新增字段</w:t>
      </w:r>
      <w:r w:rsidRPr="00D16872">
        <w:rPr>
          <w:rFonts w:ascii="微软雅黑" w:eastAsia="微软雅黑" w:hAnsi="微软雅黑"/>
          <w:noProof/>
          <w:color w:val="000000" w:themeColor="text1"/>
        </w:rPr>
        <w:drawing>
          <wp:inline distT="0" distB="0" distL="0" distR="0" wp14:anchorId="5C53D9C9" wp14:editId="166F6020">
            <wp:extent cx="5274310" cy="694690"/>
            <wp:effectExtent l="0" t="0" r="0" b="3810"/>
            <wp:docPr id="980651649"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51649" name="图片 1" descr="表格&#10;&#10;描述已自动生成"/>
                    <pic:cNvPicPr/>
                  </pic:nvPicPr>
                  <pic:blipFill>
                    <a:blip r:embed="rId12"/>
                    <a:stretch>
                      <a:fillRect/>
                    </a:stretch>
                  </pic:blipFill>
                  <pic:spPr>
                    <a:xfrm>
                      <a:off x="0" y="0"/>
                      <a:ext cx="5274310" cy="694690"/>
                    </a:xfrm>
                    <a:prstGeom prst="rect">
                      <a:avLst/>
                    </a:prstGeom>
                  </pic:spPr>
                </pic:pic>
              </a:graphicData>
            </a:graphic>
          </wp:inline>
        </w:drawing>
      </w:r>
    </w:p>
    <w:p w14:paraId="5CA21520" w14:textId="739FCF03"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Pr>
          <w:rFonts w:ascii="微软雅黑" w:eastAsia="微软雅黑" w:hAnsi="微软雅黑"/>
          <w:color w:val="000000" w:themeColor="text1"/>
        </w:rPr>
        <w:t>5</w:t>
      </w:r>
      <w:r>
        <w:rPr>
          <w:rFonts w:ascii="微软雅黑" w:eastAsia="微软雅黑" w:hAnsi="微软雅黑" w:hint="eastAsia"/>
          <w:color w:val="000000" w:themeColor="text1"/>
        </w:rPr>
        <w:t>、</w:t>
      </w:r>
      <w:r w:rsidRPr="00D16872">
        <w:rPr>
          <w:rFonts w:ascii="微软雅黑" w:eastAsia="微软雅黑" w:hAnsi="微软雅黑"/>
          <w:color w:val="000000" w:themeColor="text1"/>
        </w:rPr>
        <w:t>4.11接口-查询订单信息交易返回报文新增字段</w:t>
      </w:r>
      <w:r w:rsidRPr="00D16872">
        <w:rPr>
          <w:rFonts w:ascii="微软雅黑" w:eastAsia="微软雅黑" w:hAnsi="微软雅黑"/>
          <w:noProof/>
          <w:color w:val="000000" w:themeColor="text1"/>
        </w:rPr>
        <w:drawing>
          <wp:inline distT="0" distB="0" distL="0" distR="0" wp14:anchorId="1DF7BB9A" wp14:editId="5A8D23B5">
            <wp:extent cx="5274310" cy="694690"/>
            <wp:effectExtent l="0" t="0" r="0" b="3810"/>
            <wp:docPr id="927953568"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53568" name="图片 1" descr="表格&#10;&#10;描述已自动生成"/>
                    <pic:cNvPicPr/>
                  </pic:nvPicPr>
                  <pic:blipFill>
                    <a:blip r:embed="rId12"/>
                    <a:stretch>
                      <a:fillRect/>
                    </a:stretch>
                  </pic:blipFill>
                  <pic:spPr>
                    <a:xfrm>
                      <a:off x="0" y="0"/>
                      <a:ext cx="5274310" cy="694690"/>
                    </a:xfrm>
                    <a:prstGeom prst="rect">
                      <a:avLst/>
                    </a:prstGeom>
                  </pic:spPr>
                </pic:pic>
              </a:graphicData>
            </a:graphic>
          </wp:inline>
        </w:drawing>
      </w:r>
    </w:p>
    <w:p w14:paraId="331017EA" w14:textId="45036D82"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Pr>
          <w:rFonts w:ascii="微软雅黑" w:eastAsia="微软雅黑" w:hAnsi="微软雅黑"/>
          <w:color w:val="000000" w:themeColor="text1"/>
        </w:rPr>
        <w:t>6</w:t>
      </w:r>
      <w:r>
        <w:rPr>
          <w:rFonts w:ascii="微软雅黑" w:eastAsia="微软雅黑" w:hAnsi="微软雅黑" w:hint="eastAsia"/>
          <w:color w:val="000000" w:themeColor="text1"/>
        </w:rPr>
        <w:t>、</w:t>
      </w:r>
      <w:r w:rsidRPr="00D16872">
        <w:rPr>
          <w:rFonts w:ascii="微软雅黑" w:eastAsia="微软雅黑" w:hAnsi="微软雅黑"/>
          <w:color w:val="000000" w:themeColor="text1"/>
        </w:rPr>
        <w:t>4.19接口-门店交易数据列表接口返回报文新增字段</w:t>
      </w:r>
      <w:r w:rsidRPr="00D16872">
        <w:rPr>
          <w:rFonts w:ascii="微软雅黑" w:eastAsia="微软雅黑" w:hAnsi="微软雅黑"/>
          <w:noProof/>
          <w:color w:val="000000" w:themeColor="text1"/>
        </w:rPr>
        <w:drawing>
          <wp:inline distT="0" distB="0" distL="0" distR="0" wp14:anchorId="27A1F4F5" wp14:editId="05B9D3EA">
            <wp:extent cx="5274310" cy="694690"/>
            <wp:effectExtent l="0" t="0" r="0" b="3810"/>
            <wp:docPr id="12780614"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614" name="图片 1" descr="表格&#10;&#10;描述已自动生成"/>
                    <pic:cNvPicPr/>
                  </pic:nvPicPr>
                  <pic:blipFill>
                    <a:blip r:embed="rId12"/>
                    <a:stretch>
                      <a:fillRect/>
                    </a:stretch>
                  </pic:blipFill>
                  <pic:spPr>
                    <a:xfrm>
                      <a:off x="0" y="0"/>
                      <a:ext cx="5274310" cy="694690"/>
                    </a:xfrm>
                    <a:prstGeom prst="rect">
                      <a:avLst/>
                    </a:prstGeom>
                  </pic:spPr>
                </pic:pic>
              </a:graphicData>
            </a:graphic>
          </wp:inline>
        </w:drawing>
      </w:r>
    </w:p>
    <w:p w14:paraId="081E0110" w14:textId="6CBEF119"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Pr>
          <w:rFonts w:ascii="微软雅黑" w:eastAsia="微软雅黑" w:hAnsi="微软雅黑"/>
          <w:color w:val="000000" w:themeColor="text1"/>
        </w:rPr>
        <w:t>7</w:t>
      </w:r>
      <w:r>
        <w:rPr>
          <w:rFonts w:ascii="微软雅黑" w:eastAsia="微软雅黑" w:hAnsi="微软雅黑" w:hint="eastAsia"/>
          <w:color w:val="000000" w:themeColor="text1"/>
        </w:rPr>
        <w:t>、</w:t>
      </w:r>
      <w:r w:rsidRPr="00D16872">
        <w:rPr>
          <w:rFonts w:ascii="微软雅黑" w:eastAsia="微软雅黑" w:hAnsi="微软雅黑"/>
          <w:color w:val="000000" w:themeColor="text1"/>
        </w:rPr>
        <w:t>4.20接口-支付交易支付结果通知返回报文新增字段</w:t>
      </w:r>
      <w:r w:rsidRPr="00D16872">
        <w:rPr>
          <w:rFonts w:ascii="微软雅黑" w:eastAsia="微软雅黑" w:hAnsi="微软雅黑"/>
          <w:noProof/>
          <w:color w:val="000000" w:themeColor="text1"/>
        </w:rPr>
        <w:drawing>
          <wp:inline distT="0" distB="0" distL="0" distR="0" wp14:anchorId="013A7A36" wp14:editId="04CAA23F">
            <wp:extent cx="5274310" cy="1092200"/>
            <wp:effectExtent l="0" t="0" r="0" b="0"/>
            <wp:docPr id="1246005750"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05750" name="图片 1" descr="表格&#10;&#10;描述已自动生成"/>
                    <pic:cNvPicPr/>
                  </pic:nvPicPr>
                  <pic:blipFill>
                    <a:blip r:embed="rId15"/>
                    <a:stretch>
                      <a:fillRect/>
                    </a:stretch>
                  </pic:blipFill>
                  <pic:spPr>
                    <a:xfrm>
                      <a:off x="0" y="0"/>
                      <a:ext cx="5274310" cy="1092200"/>
                    </a:xfrm>
                    <a:prstGeom prst="rect">
                      <a:avLst/>
                    </a:prstGeom>
                  </pic:spPr>
                </pic:pic>
              </a:graphicData>
            </a:graphic>
          </wp:inline>
        </w:drawing>
      </w:r>
    </w:p>
    <w:p w14:paraId="1348B653" w14:textId="32CA48EC"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Pr>
          <w:rFonts w:ascii="微软雅黑" w:eastAsia="微软雅黑" w:hAnsi="微软雅黑"/>
          <w:color w:val="000000" w:themeColor="text1"/>
        </w:rPr>
        <w:lastRenderedPageBreak/>
        <w:t>8</w:t>
      </w:r>
      <w:r>
        <w:rPr>
          <w:rFonts w:ascii="微软雅黑" w:eastAsia="微软雅黑" w:hAnsi="微软雅黑" w:hint="eastAsia"/>
          <w:color w:val="000000" w:themeColor="text1"/>
        </w:rPr>
        <w:t>、</w:t>
      </w:r>
      <w:r w:rsidRPr="00D16872">
        <w:rPr>
          <w:rFonts w:ascii="微软雅黑" w:eastAsia="微软雅黑" w:hAnsi="微软雅黑"/>
          <w:color w:val="000000" w:themeColor="text1"/>
        </w:rPr>
        <w:t>4.51接口-单账户余额查询接口返回报文新增字段</w:t>
      </w:r>
    </w:p>
    <w:p w14:paraId="1252CD05" w14:textId="13407B54"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sidRPr="00D16872">
        <w:rPr>
          <w:rFonts w:ascii="微软雅黑" w:eastAsia="微软雅黑" w:hAnsi="微软雅黑"/>
          <w:noProof/>
          <w:color w:val="000000" w:themeColor="text1"/>
        </w:rPr>
        <w:drawing>
          <wp:inline distT="0" distB="0" distL="0" distR="0" wp14:anchorId="2BC80009" wp14:editId="3193DCC0">
            <wp:extent cx="5274310" cy="694690"/>
            <wp:effectExtent l="0" t="0" r="0" b="3810"/>
            <wp:docPr id="510985662"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985662" name="图片 1" descr="表格&#10;&#10;描述已自动生成"/>
                    <pic:cNvPicPr/>
                  </pic:nvPicPr>
                  <pic:blipFill>
                    <a:blip r:embed="rId16"/>
                    <a:stretch>
                      <a:fillRect/>
                    </a:stretch>
                  </pic:blipFill>
                  <pic:spPr>
                    <a:xfrm>
                      <a:off x="0" y="0"/>
                      <a:ext cx="5274310" cy="694690"/>
                    </a:xfrm>
                    <a:prstGeom prst="rect">
                      <a:avLst/>
                    </a:prstGeom>
                  </pic:spPr>
                </pic:pic>
              </a:graphicData>
            </a:graphic>
          </wp:inline>
        </w:drawing>
      </w:r>
    </w:p>
    <w:p w14:paraId="20E86CE5" w14:textId="78ECA671" w:rsidR="00D16872" w:rsidRDefault="00D16872" w:rsidP="00D16872">
      <w:pPr>
        <w:widowControl/>
        <w:shd w:val="clear" w:color="auto" w:fill="FFFFFF"/>
        <w:spacing w:before="540"/>
        <w:jc w:val="left"/>
        <w:outlineLvl w:val="1"/>
        <w:rPr>
          <w:rFonts w:ascii="微软雅黑" w:eastAsia="微软雅黑" w:hAnsi="微软雅黑"/>
          <w:color w:val="000000" w:themeColor="text1"/>
        </w:rPr>
      </w:pPr>
      <w:r>
        <w:rPr>
          <w:rFonts w:ascii="微软雅黑" w:eastAsia="微软雅黑" w:hAnsi="微软雅黑" w:hint="eastAsia"/>
          <w:color w:val="000000" w:themeColor="text1"/>
        </w:rPr>
        <w:t>9、4</w:t>
      </w:r>
      <w:r>
        <w:rPr>
          <w:rFonts w:ascii="微软雅黑" w:eastAsia="微软雅黑" w:hAnsi="微软雅黑"/>
          <w:color w:val="000000" w:themeColor="text1"/>
        </w:rPr>
        <w:t>.68</w:t>
      </w:r>
      <w:r>
        <w:rPr>
          <w:rFonts w:ascii="微软雅黑" w:eastAsia="微软雅黑" w:hAnsi="微软雅黑" w:hint="eastAsia"/>
          <w:color w:val="000000" w:themeColor="text1"/>
        </w:rPr>
        <w:t>接口</w:t>
      </w:r>
      <w:r>
        <w:rPr>
          <w:rFonts w:ascii="微软雅黑" w:eastAsia="微软雅黑" w:hAnsi="微软雅黑"/>
          <w:color w:val="000000" w:themeColor="text1"/>
        </w:rPr>
        <w:t>-</w:t>
      </w:r>
      <w:r w:rsidRPr="00D16872">
        <w:rPr>
          <w:rFonts w:ascii="微软雅黑" w:eastAsia="微软雅黑" w:hAnsi="微软雅黑" w:hint="eastAsia"/>
          <w:color w:val="000000" w:themeColor="text1"/>
        </w:rPr>
        <w:t>新</w:t>
      </w:r>
      <w:r w:rsidRPr="00D16872">
        <w:rPr>
          <w:rFonts w:ascii="微软雅黑" w:eastAsia="微软雅黑" w:hAnsi="微软雅黑"/>
          <w:color w:val="000000" w:themeColor="text1"/>
        </w:rPr>
        <w:t>增一个解冻异步通知接口，通知的地址为该笔支付订单调用统一下单接口时所传的异步通知地址</w:t>
      </w:r>
      <w:r w:rsidRPr="00D16872">
        <w:rPr>
          <w:rFonts w:ascii="微软雅黑" w:eastAsia="微软雅黑" w:hAnsi="微软雅黑"/>
          <w:noProof/>
          <w:color w:val="000000" w:themeColor="text1"/>
        </w:rPr>
        <w:drawing>
          <wp:inline distT="0" distB="0" distL="0" distR="0" wp14:anchorId="72531A1C" wp14:editId="643B365E">
            <wp:extent cx="5274310" cy="5071745"/>
            <wp:effectExtent l="0" t="0" r="0" b="0"/>
            <wp:docPr id="1030330225"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30225" name="图片 1" descr="表格&#10;&#10;描述已自动生成"/>
                    <pic:cNvPicPr/>
                  </pic:nvPicPr>
                  <pic:blipFill>
                    <a:blip r:embed="rId17"/>
                    <a:stretch>
                      <a:fillRect/>
                    </a:stretch>
                  </pic:blipFill>
                  <pic:spPr>
                    <a:xfrm>
                      <a:off x="0" y="0"/>
                      <a:ext cx="5274310" cy="5071745"/>
                    </a:xfrm>
                    <a:prstGeom prst="rect">
                      <a:avLst/>
                    </a:prstGeom>
                  </pic:spPr>
                </pic:pic>
              </a:graphicData>
            </a:graphic>
          </wp:inline>
        </w:drawing>
      </w:r>
    </w:p>
    <w:p w14:paraId="7FB9724B" w14:textId="6F58F1FE" w:rsidR="00285598" w:rsidRDefault="00285598" w:rsidP="00D16872">
      <w:pPr>
        <w:widowControl/>
        <w:shd w:val="clear" w:color="auto" w:fill="FFFFFF"/>
        <w:spacing w:before="540"/>
        <w:jc w:val="left"/>
        <w:outlineLvl w:val="1"/>
        <w:rPr>
          <w:rFonts w:ascii="微软雅黑" w:eastAsia="微软雅黑" w:hAnsi="微软雅黑"/>
          <w:color w:val="000000" w:themeColor="text1"/>
        </w:rPr>
      </w:pPr>
      <w:r>
        <w:rPr>
          <w:rFonts w:ascii="微软雅黑" w:eastAsia="微软雅黑" w:hAnsi="微软雅黑" w:hint="eastAsia"/>
          <w:color w:val="000000" w:themeColor="text1"/>
        </w:rPr>
        <w:t>1</w:t>
      </w:r>
      <w:r>
        <w:rPr>
          <w:rFonts w:ascii="微软雅黑" w:eastAsia="微软雅黑" w:hAnsi="微软雅黑"/>
          <w:color w:val="000000" w:themeColor="text1"/>
        </w:rPr>
        <w:t>0</w:t>
      </w:r>
      <w:r>
        <w:rPr>
          <w:rFonts w:ascii="微软雅黑" w:eastAsia="微软雅黑" w:hAnsi="微软雅黑" w:hint="eastAsia"/>
          <w:color w:val="000000" w:themeColor="text1"/>
        </w:rPr>
        <w:t>、4</w:t>
      </w:r>
      <w:r>
        <w:rPr>
          <w:rFonts w:ascii="微软雅黑" w:eastAsia="微软雅黑" w:hAnsi="微软雅黑"/>
          <w:color w:val="000000" w:themeColor="text1"/>
        </w:rPr>
        <w:t>.20</w:t>
      </w:r>
      <w:r>
        <w:rPr>
          <w:rFonts w:ascii="微软雅黑" w:eastAsia="微软雅黑" w:hAnsi="微软雅黑" w:hint="eastAsia"/>
          <w:color w:val="000000" w:themeColor="text1"/>
        </w:rPr>
        <w:t>接口-新增一个通知类型</w:t>
      </w:r>
    </w:p>
    <w:p w14:paraId="7691C5B4" w14:textId="685FE465" w:rsidR="00285598" w:rsidRDefault="00285598" w:rsidP="00D16872">
      <w:pPr>
        <w:widowControl/>
        <w:shd w:val="clear" w:color="auto" w:fill="FFFFFF"/>
        <w:spacing w:before="540"/>
        <w:jc w:val="left"/>
        <w:outlineLvl w:val="1"/>
        <w:rPr>
          <w:rFonts w:ascii="微软雅黑" w:eastAsia="微软雅黑" w:hAnsi="微软雅黑"/>
          <w:color w:val="000000" w:themeColor="text1"/>
        </w:rPr>
      </w:pPr>
      <w:r w:rsidRPr="00285598">
        <w:rPr>
          <w:rFonts w:ascii="微软雅黑" w:eastAsia="微软雅黑" w:hAnsi="微软雅黑"/>
          <w:noProof/>
          <w:color w:val="000000" w:themeColor="text1"/>
        </w:rPr>
        <w:lastRenderedPageBreak/>
        <w:drawing>
          <wp:inline distT="0" distB="0" distL="0" distR="0" wp14:anchorId="41C9E343" wp14:editId="171377DA">
            <wp:extent cx="5274310" cy="793115"/>
            <wp:effectExtent l="0" t="0" r="0" b="0"/>
            <wp:docPr id="1984301575"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01575" name="图片 1" descr="表格&#10;&#10;描述已自动生成"/>
                    <pic:cNvPicPr/>
                  </pic:nvPicPr>
                  <pic:blipFill>
                    <a:blip r:embed="rId18"/>
                    <a:stretch>
                      <a:fillRect/>
                    </a:stretch>
                  </pic:blipFill>
                  <pic:spPr>
                    <a:xfrm>
                      <a:off x="0" y="0"/>
                      <a:ext cx="5274310" cy="793115"/>
                    </a:xfrm>
                    <a:prstGeom prst="rect">
                      <a:avLst/>
                    </a:prstGeom>
                  </pic:spPr>
                </pic:pic>
              </a:graphicData>
            </a:graphic>
          </wp:inline>
        </w:drawing>
      </w:r>
    </w:p>
    <w:p w14:paraId="31F7C472" w14:textId="46760A8E" w:rsidR="008772A7" w:rsidRDefault="008772A7" w:rsidP="008772A7">
      <w:pPr>
        <w:widowControl/>
        <w:shd w:val="clear" w:color="auto" w:fill="FFFFFF"/>
        <w:spacing w:before="540"/>
        <w:jc w:val="left"/>
        <w:outlineLvl w:val="1"/>
        <w:rPr>
          <w:rFonts w:ascii="微软雅黑" w:eastAsia="微软雅黑" w:hAnsi="微软雅黑" w:cs="宋体"/>
          <w:b/>
          <w:bCs/>
          <w:color w:val="000000" w:themeColor="text1"/>
          <w:kern w:val="0"/>
          <w:sz w:val="30"/>
          <w:szCs w:val="30"/>
        </w:rPr>
      </w:pPr>
      <w:r>
        <w:rPr>
          <w:rFonts w:ascii="微软雅黑" w:eastAsia="微软雅黑" w:hAnsi="微软雅黑" w:cs="宋体"/>
          <w:b/>
          <w:bCs/>
          <w:color w:val="000000" w:themeColor="text1"/>
          <w:kern w:val="0"/>
          <w:sz w:val="30"/>
          <w:szCs w:val="30"/>
        </w:rPr>
        <w:t>4</w:t>
      </w:r>
      <w:r w:rsidRPr="005940E7">
        <w:rPr>
          <w:rFonts w:ascii="微软雅黑" w:eastAsia="微软雅黑" w:hAnsi="微软雅黑" w:cs="宋体" w:hint="eastAsia"/>
          <w:b/>
          <w:bCs/>
          <w:color w:val="000000" w:themeColor="text1"/>
          <w:kern w:val="0"/>
          <w:sz w:val="30"/>
          <w:szCs w:val="30"/>
        </w:rPr>
        <w:t>、接口</w:t>
      </w:r>
      <w:r>
        <w:rPr>
          <w:rFonts w:ascii="微软雅黑" w:eastAsia="微软雅黑" w:hAnsi="微软雅黑" w:cs="宋体" w:hint="eastAsia"/>
          <w:b/>
          <w:bCs/>
          <w:color w:val="000000" w:themeColor="text1"/>
          <w:kern w:val="0"/>
          <w:sz w:val="30"/>
          <w:szCs w:val="30"/>
        </w:rPr>
        <w:t>文档地址</w:t>
      </w:r>
    </w:p>
    <w:p w14:paraId="73DB10E4" w14:textId="4C5368EC" w:rsidR="008772A7" w:rsidRPr="008772A7" w:rsidRDefault="008772A7" w:rsidP="008772A7">
      <w:pPr>
        <w:widowControl/>
        <w:shd w:val="clear" w:color="auto" w:fill="FFFFFF"/>
        <w:spacing w:before="540"/>
        <w:jc w:val="left"/>
        <w:outlineLvl w:val="1"/>
        <w:rPr>
          <w:rFonts w:ascii="微软雅黑" w:eastAsia="微软雅黑" w:hAnsi="微软雅黑"/>
          <w:color w:val="0070C0"/>
        </w:rPr>
      </w:pPr>
      <w:r w:rsidRPr="008772A7">
        <w:rPr>
          <w:rFonts w:ascii="微软雅黑" w:eastAsia="微软雅黑" w:hAnsi="微软雅黑" w:hint="eastAsia"/>
          <w:color w:val="000000" w:themeColor="text1"/>
        </w:rPr>
        <w:t xml:space="preserve"> </w:t>
      </w:r>
      <w:r w:rsidRPr="008772A7">
        <w:rPr>
          <w:rFonts w:ascii="微软雅黑" w:eastAsia="微软雅黑" w:hAnsi="微软雅黑"/>
          <w:color w:val="000000" w:themeColor="text1"/>
        </w:rPr>
        <w:t xml:space="preserve"> </w:t>
      </w:r>
      <w:r w:rsidRPr="008772A7">
        <w:rPr>
          <w:rFonts w:ascii="微软雅黑" w:eastAsia="微软雅黑" w:hAnsi="微软雅黑" w:hint="eastAsia"/>
          <w:color w:val="000000" w:themeColor="text1"/>
        </w:rPr>
        <w:t>接口文档地址：</w:t>
      </w:r>
      <w:hyperlink r:id="rId19" w:history="1">
        <w:r w:rsidR="007327B7" w:rsidRPr="007327B7">
          <w:rPr>
            <w:rStyle w:val="a4"/>
            <w:rFonts w:ascii="微软雅黑" w:eastAsia="微软雅黑" w:hAnsi="微软雅黑"/>
          </w:rPr>
          <w:t>https://open.wangcaio2o.com/docs/ipos-sa/1.md</w:t>
        </w:r>
      </w:hyperlink>
    </w:p>
    <w:p w14:paraId="55605B8F" w14:textId="5BB48DEE" w:rsidR="008772A7" w:rsidRPr="00D16872" w:rsidRDefault="008772A7" w:rsidP="00D16872">
      <w:pPr>
        <w:widowControl/>
        <w:shd w:val="clear" w:color="auto" w:fill="FFFFFF"/>
        <w:spacing w:before="540"/>
        <w:jc w:val="left"/>
        <w:outlineLvl w:val="1"/>
        <w:rPr>
          <w:rFonts w:ascii="微软雅黑" w:eastAsia="微软雅黑" w:hAnsi="微软雅黑"/>
          <w:color w:val="000000" w:themeColor="text1"/>
        </w:rPr>
      </w:pPr>
    </w:p>
    <w:sectPr w:rsidR="008772A7" w:rsidRPr="00D1687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altName w:val="Microsoft YaHei"/>
    <w:panose1 w:val="020B0503020204020204"/>
    <w:charset w:val="86"/>
    <w:family w:val="swiss"/>
    <w:pitch w:val="variable"/>
    <w:sig w:usb0="80000287" w:usb1="28C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E4B80"/>
    <w:multiLevelType w:val="multilevel"/>
    <w:tmpl w:val="4C421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757FC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2A750110"/>
    <w:multiLevelType w:val="multilevel"/>
    <w:tmpl w:val="C868C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B95256"/>
    <w:multiLevelType w:val="hybridMultilevel"/>
    <w:tmpl w:val="E64C739A"/>
    <w:lvl w:ilvl="0" w:tplc="BE2C0F6C">
      <w:start w:val="1"/>
      <w:numFmt w:val="japaneseCounting"/>
      <w:lvlText w:val="%1、"/>
      <w:lvlJc w:val="left"/>
      <w:pPr>
        <w:ind w:left="840" w:hanging="4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4" w15:restartNumberingAfterBreak="0">
    <w:nsid w:val="54866425"/>
    <w:multiLevelType w:val="multilevel"/>
    <w:tmpl w:val="5D9A6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7F11AB"/>
    <w:multiLevelType w:val="hybridMultilevel"/>
    <w:tmpl w:val="25220802"/>
    <w:lvl w:ilvl="0" w:tplc="04090013">
      <w:start w:val="1"/>
      <w:numFmt w:val="chineseCountingThousand"/>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7D167D2B"/>
    <w:multiLevelType w:val="multilevel"/>
    <w:tmpl w:val="7F7EA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4726369">
    <w:abstractNumId w:val="4"/>
  </w:num>
  <w:num w:numId="2" w16cid:durableId="510265444">
    <w:abstractNumId w:val="6"/>
  </w:num>
  <w:num w:numId="3" w16cid:durableId="396825639">
    <w:abstractNumId w:val="2"/>
  </w:num>
  <w:num w:numId="4" w16cid:durableId="1150752474">
    <w:abstractNumId w:val="0"/>
  </w:num>
  <w:num w:numId="5" w16cid:durableId="447823298">
    <w:abstractNumId w:val="5"/>
  </w:num>
  <w:num w:numId="6" w16cid:durableId="188488761">
    <w:abstractNumId w:val="3"/>
  </w:num>
  <w:num w:numId="7" w16cid:durableId="829636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857"/>
    <w:rsid w:val="001B4BE8"/>
    <w:rsid w:val="00285598"/>
    <w:rsid w:val="002F2C7A"/>
    <w:rsid w:val="005940E7"/>
    <w:rsid w:val="006E4857"/>
    <w:rsid w:val="007327B7"/>
    <w:rsid w:val="008772A7"/>
    <w:rsid w:val="00D16872"/>
    <w:rsid w:val="00DB5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5255A"/>
  <w15:chartTrackingRefBased/>
  <w15:docId w15:val="{A55BED3D-F044-D141-AB69-E8EE7C74D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E4857"/>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6E4857"/>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rsid w:val="006E4857"/>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6E4857"/>
    <w:rPr>
      <w:rFonts w:ascii="宋体" w:eastAsia="宋体" w:hAnsi="宋体" w:cs="宋体"/>
      <w:b/>
      <w:bCs/>
      <w:kern w:val="0"/>
      <w:sz w:val="36"/>
      <w:szCs w:val="36"/>
    </w:rPr>
  </w:style>
  <w:style w:type="character" w:customStyle="1" w:styleId="30">
    <w:name w:val="标题 3 字符"/>
    <w:basedOn w:val="a0"/>
    <w:link w:val="3"/>
    <w:uiPriority w:val="9"/>
    <w:rsid w:val="006E4857"/>
    <w:rPr>
      <w:rFonts w:ascii="宋体" w:eastAsia="宋体" w:hAnsi="宋体" w:cs="宋体"/>
      <w:b/>
      <w:bCs/>
      <w:kern w:val="0"/>
      <w:sz w:val="27"/>
      <w:szCs w:val="27"/>
    </w:rPr>
  </w:style>
  <w:style w:type="paragraph" w:styleId="a3">
    <w:name w:val="Normal (Web)"/>
    <w:basedOn w:val="a"/>
    <w:uiPriority w:val="99"/>
    <w:semiHidden/>
    <w:unhideWhenUsed/>
    <w:rsid w:val="006E4857"/>
    <w:pPr>
      <w:widowControl/>
      <w:spacing w:before="100" w:beforeAutospacing="1" w:after="100" w:afterAutospacing="1"/>
      <w:jc w:val="left"/>
    </w:pPr>
    <w:rPr>
      <w:rFonts w:ascii="宋体" w:eastAsia="宋体" w:hAnsi="宋体" w:cs="宋体"/>
      <w:kern w:val="0"/>
      <w:sz w:val="24"/>
    </w:rPr>
  </w:style>
  <w:style w:type="character" w:styleId="a4">
    <w:name w:val="Hyperlink"/>
    <w:basedOn w:val="a0"/>
    <w:uiPriority w:val="99"/>
    <w:unhideWhenUsed/>
    <w:rsid w:val="006E4857"/>
    <w:rPr>
      <w:color w:val="0000FF"/>
      <w:u w:val="single"/>
    </w:rPr>
  </w:style>
  <w:style w:type="character" w:styleId="a5">
    <w:name w:val="Strong"/>
    <w:basedOn w:val="a0"/>
    <w:uiPriority w:val="22"/>
    <w:qFormat/>
    <w:rsid w:val="006E4857"/>
    <w:rPr>
      <w:b/>
      <w:bCs/>
    </w:rPr>
  </w:style>
  <w:style w:type="character" w:customStyle="1" w:styleId="10">
    <w:name w:val="标题 1 字符"/>
    <w:basedOn w:val="a0"/>
    <w:link w:val="1"/>
    <w:uiPriority w:val="9"/>
    <w:rsid w:val="006E4857"/>
    <w:rPr>
      <w:b/>
      <w:bCs/>
      <w:kern w:val="44"/>
      <w:sz w:val="44"/>
      <w:szCs w:val="44"/>
    </w:rPr>
  </w:style>
  <w:style w:type="character" w:styleId="a6">
    <w:name w:val="FollowedHyperlink"/>
    <w:basedOn w:val="a0"/>
    <w:uiPriority w:val="99"/>
    <w:semiHidden/>
    <w:unhideWhenUsed/>
    <w:rsid w:val="006E4857"/>
    <w:rPr>
      <w:color w:val="954F72" w:themeColor="followedHyperlink"/>
      <w:u w:val="single"/>
    </w:rPr>
  </w:style>
  <w:style w:type="paragraph" w:styleId="a7">
    <w:name w:val="List Paragraph"/>
    <w:basedOn w:val="a"/>
    <w:uiPriority w:val="34"/>
    <w:qFormat/>
    <w:rsid w:val="006E4857"/>
    <w:pPr>
      <w:ind w:firstLineChars="200" w:firstLine="420"/>
    </w:pPr>
  </w:style>
  <w:style w:type="character" w:styleId="a8">
    <w:name w:val="Unresolved Mention"/>
    <w:basedOn w:val="a0"/>
    <w:uiPriority w:val="99"/>
    <w:semiHidden/>
    <w:unhideWhenUsed/>
    <w:rsid w:val="00732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624916">
      <w:bodyDiv w:val="1"/>
      <w:marLeft w:val="0"/>
      <w:marRight w:val="0"/>
      <w:marTop w:val="0"/>
      <w:marBottom w:val="0"/>
      <w:divBdr>
        <w:top w:val="none" w:sz="0" w:space="0" w:color="auto"/>
        <w:left w:val="none" w:sz="0" w:space="0" w:color="auto"/>
        <w:bottom w:val="none" w:sz="0" w:space="0" w:color="auto"/>
        <w:right w:val="none" w:sz="0" w:space="0" w:color="auto"/>
      </w:divBdr>
      <w:divsChild>
        <w:div w:id="1533880885">
          <w:blockQuote w:val="1"/>
          <w:marLeft w:val="0"/>
          <w:marRight w:val="0"/>
          <w:marTop w:val="480"/>
          <w:marBottom w:val="480"/>
          <w:divBdr>
            <w:top w:val="none" w:sz="0" w:space="0" w:color="auto"/>
            <w:left w:val="none" w:sz="0" w:space="0" w:color="auto"/>
            <w:bottom w:val="none" w:sz="0" w:space="0" w:color="auto"/>
            <w:right w:val="none" w:sz="0" w:space="0" w:color="auto"/>
          </w:divBdr>
        </w:div>
        <w:div w:id="957832743">
          <w:blockQuote w:val="1"/>
          <w:marLeft w:val="0"/>
          <w:marRight w:val="0"/>
          <w:marTop w:val="480"/>
          <w:marBottom w:val="480"/>
          <w:divBdr>
            <w:top w:val="none" w:sz="0" w:space="0" w:color="auto"/>
            <w:left w:val="none" w:sz="0" w:space="0" w:color="auto"/>
            <w:bottom w:val="none" w:sz="0" w:space="0" w:color="auto"/>
            <w:right w:val="none" w:sz="0" w:space="0" w:color="auto"/>
          </w:divBdr>
        </w:div>
      </w:divsChild>
    </w:div>
    <w:div w:id="669599714">
      <w:bodyDiv w:val="1"/>
      <w:marLeft w:val="0"/>
      <w:marRight w:val="0"/>
      <w:marTop w:val="0"/>
      <w:marBottom w:val="0"/>
      <w:divBdr>
        <w:top w:val="none" w:sz="0" w:space="0" w:color="auto"/>
        <w:left w:val="none" w:sz="0" w:space="0" w:color="auto"/>
        <w:bottom w:val="none" w:sz="0" w:space="0" w:color="auto"/>
        <w:right w:val="none" w:sz="0" w:space="0" w:color="auto"/>
      </w:divBdr>
    </w:div>
    <w:div w:id="186223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https://developers.weixin.qq.com/miniprogram/product/jiaoyilei/yunyingguifan.html" TargetMode="External"/><Relationship Id="rId15" Type="http://schemas.openxmlformats.org/officeDocument/2006/relationships/image" Target="media/image9.png"/><Relationship Id="rId10" Type="http://schemas.openxmlformats.org/officeDocument/2006/relationships/hyperlink" Target="https://developers.weixin.qq.com/miniprogram/dev/platform-capabilities/business-capabilities/order-shipping/order-shipping.html" TargetMode="External"/><Relationship Id="rId19" Type="http://schemas.openxmlformats.org/officeDocument/2006/relationships/hyperlink" Target="https://open.wangcaio2o.com/docs/ipos-sa/1.md"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10</Pages>
  <Words>437</Words>
  <Characters>2492</Characters>
  <Application>Microsoft Office Word</Application>
  <DocSecurity>0</DocSecurity>
  <Lines>20</Lines>
  <Paragraphs>5</Paragraphs>
  <ScaleCrop>false</ScaleCrop>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pg472</dc:creator>
  <cp:keywords/>
  <dc:description/>
  <cp:lastModifiedBy>pg472</cp:lastModifiedBy>
  <cp:revision>7</cp:revision>
  <dcterms:created xsi:type="dcterms:W3CDTF">2024-09-20T08:35:00Z</dcterms:created>
  <dcterms:modified xsi:type="dcterms:W3CDTF">2024-09-20T09:30:00Z</dcterms:modified>
</cp:coreProperties>
</file>